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1C07" w:rsidRPr="00F845A9" w:rsidRDefault="00F845A9" w:rsidP="00F845A9">
      <w:pPr>
        <w:spacing w:after="240" w:line="240" w:lineRule="auto"/>
        <w:jc w:val="center"/>
        <w:rPr>
          <w:rFonts w:ascii="Tahoma" w:eastAsia="Times New Roman" w:hAnsi="Tahoma" w:cs="B Titr"/>
          <w:b/>
          <w:bCs/>
          <w:color w:val="000000"/>
          <w:sz w:val="24"/>
          <w:szCs w:val="24"/>
          <w:rtl/>
        </w:rPr>
      </w:pPr>
      <w:r w:rsidRPr="00F845A9">
        <w:rPr>
          <w:rFonts w:ascii="Tahoma" w:eastAsia="Times New Roman" w:hAnsi="Tahoma" w:cs="B Titr" w:hint="cs"/>
          <w:b/>
          <w:bCs/>
          <w:color w:val="000000"/>
          <w:sz w:val="24"/>
          <w:szCs w:val="24"/>
          <w:rtl/>
        </w:rPr>
        <w:t>24</w:t>
      </w:r>
      <w:r w:rsidR="00A81C07" w:rsidRPr="00F845A9">
        <w:rPr>
          <w:rFonts w:ascii="Tahoma" w:eastAsia="Times New Roman" w:hAnsi="Tahoma" w:cs="B Titr"/>
          <w:b/>
          <w:bCs/>
          <w:color w:val="000000"/>
          <w:sz w:val="24"/>
          <w:szCs w:val="24"/>
        </w:rPr>
        <w:t xml:space="preserve"> </w:t>
      </w:r>
      <w:r w:rsidR="00A81C07" w:rsidRPr="00F845A9">
        <w:rPr>
          <w:rFonts w:ascii="Tahoma" w:eastAsia="Times New Roman" w:hAnsi="Tahoma" w:cs="B Titr"/>
          <w:b/>
          <w:bCs/>
          <w:color w:val="000000"/>
          <w:sz w:val="24"/>
          <w:szCs w:val="24"/>
          <w:rtl/>
        </w:rPr>
        <w:t xml:space="preserve">حدیث درباره ظهور آقا امام زمان </w:t>
      </w:r>
      <w:r>
        <w:rPr>
          <w:rFonts w:ascii="Tahoma" w:eastAsia="Times New Roman" w:hAnsi="Tahoma" w:cs="B Titr" w:hint="cs"/>
          <w:b/>
          <w:bCs/>
          <w:color w:val="000000"/>
          <w:sz w:val="24"/>
          <w:szCs w:val="24"/>
          <w:rtl/>
        </w:rPr>
        <w:t>(</w:t>
      </w:r>
      <w:r w:rsidR="00A81C07" w:rsidRPr="00F845A9">
        <w:rPr>
          <w:rFonts w:ascii="Tahoma" w:eastAsia="Times New Roman" w:hAnsi="Tahoma" w:cs="B Titr"/>
          <w:b/>
          <w:bCs/>
          <w:color w:val="000000"/>
          <w:sz w:val="24"/>
          <w:szCs w:val="24"/>
          <w:rtl/>
        </w:rPr>
        <w:t>عج</w:t>
      </w:r>
      <w:r>
        <w:rPr>
          <w:rFonts w:ascii="Tahoma" w:eastAsia="Times New Roman" w:hAnsi="Tahoma" w:cs="B Titr" w:hint="cs"/>
          <w:b/>
          <w:bCs/>
          <w:color w:val="000000"/>
          <w:sz w:val="24"/>
          <w:szCs w:val="24"/>
          <w:rtl/>
        </w:rPr>
        <w:t>)</w:t>
      </w:r>
    </w:p>
    <w:p w:rsidR="00851123" w:rsidRPr="00F845A9" w:rsidRDefault="00851123" w:rsidP="00F845A9">
      <w:pPr>
        <w:spacing w:after="240" w:line="240" w:lineRule="auto"/>
        <w:jc w:val="both"/>
        <w:rPr>
          <w:rFonts w:ascii="Tahoma" w:eastAsia="Times New Roman" w:hAnsi="Tahoma" w:cs="B Nazanin"/>
          <w:b/>
          <w:bCs/>
          <w:color w:val="000000"/>
          <w:sz w:val="24"/>
          <w:szCs w:val="24"/>
        </w:rPr>
      </w:pPr>
    </w:p>
    <w:p w:rsidR="00A81C07" w:rsidRPr="00F845A9" w:rsidRDefault="00A81C07" w:rsidP="00F845A9">
      <w:pPr>
        <w:pStyle w:val="ListParagraph"/>
        <w:numPr>
          <w:ilvl w:val="0"/>
          <w:numId w:val="3"/>
        </w:numPr>
        <w:spacing w:after="240" w:line="240" w:lineRule="auto"/>
        <w:jc w:val="both"/>
        <w:rPr>
          <w:rFonts w:ascii="Tahoma" w:eastAsia="Times New Roman" w:hAnsi="Tahoma" w:cs="B Nazanin"/>
          <w:b/>
          <w:bCs/>
          <w:color w:val="000000"/>
          <w:sz w:val="24"/>
          <w:szCs w:val="24"/>
        </w:rPr>
      </w:pPr>
      <w:r w:rsidRPr="00F845A9">
        <w:rPr>
          <w:rFonts w:ascii="Tahoma" w:eastAsia="Times New Roman" w:hAnsi="Tahoma" w:cs="B Nazanin"/>
          <w:b/>
          <w:bCs/>
          <w:color w:val="000000"/>
          <w:sz w:val="24"/>
          <w:szCs w:val="24"/>
        </w:rPr>
        <w:t xml:space="preserve"> </w:t>
      </w:r>
      <w:r w:rsidRPr="00F845A9">
        <w:rPr>
          <w:rFonts w:ascii="Tahoma" w:eastAsia="Times New Roman" w:hAnsi="Tahoma" w:cs="B Nazanin"/>
          <w:b/>
          <w:bCs/>
          <w:color w:val="000000"/>
          <w:sz w:val="24"/>
          <w:szCs w:val="24"/>
          <w:rtl/>
        </w:rPr>
        <w:t>پیامبر اکرم (ص) فرمودند</w:t>
      </w:r>
      <w:r w:rsidRPr="00F845A9">
        <w:rPr>
          <w:rFonts w:ascii="Tahoma" w:eastAsia="Times New Roman" w:hAnsi="Tahoma" w:cs="B Nazanin"/>
          <w:b/>
          <w:bCs/>
          <w:color w:val="000000"/>
          <w:sz w:val="24"/>
          <w:szCs w:val="24"/>
        </w:rPr>
        <w:t xml:space="preserve"> :</w:t>
      </w:r>
    </w:p>
    <w:p w:rsidR="00F845A9" w:rsidRPr="00F845A9" w:rsidRDefault="00A81C07" w:rsidP="00F845A9">
      <w:pPr>
        <w:spacing w:before="100" w:beforeAutospacing="1" w:after="100" w:afterAutospacing="1" w:line="240" w:lineRule="auto"/>
        <w:ind w:left="455"/>
        <w:jc w:val="both"/>
        <w:rPr>
          <w:rFonts w:ascii="Tahoma" w:eastAsia="Times New Roman" w:hAnsi="Tahoma" w:cs="B Nazanin" w:hint="cs"/>
          <w:color w:val="000000"/>
          <w:sz w:val="24"/>
          <w:szCs w:val="24"/>
          <w:rtl/>
        </w:rPr>
      </w:pPr>
      <w:r w:rsidRPr="00F845A9">
        <w:rPr>
          <w:rFonts w:ascii="Tahoma" w:eastAsia="Times New Roman" w:hAnsi="Tahoma" w:cs="B Nazanin"/>
          <w:color w:val="000000"/>
          <w:sz w:val="24"/>
          <w:szCs w:val="24"/>
          <w:rtl/>
        </w:rPr>
        <w:t>آدمی تعجّب می کند از وفور ایمان مردم آخرالزّمان که پیامبری را ندیدند و امام آسمانی را زیارت نکردند و تنها ایمان به سطوری می آورند که بر روی کتابهای باقیمانده از وحی و کلمات معصومین نقش بسته است</w:t>
      </w:r>
      <w:r w:rsidRPr="00F845A9">
        <w:rPr>
          <w:rFonts w:ascii="Tahoma" w:eastAsia="Times New Roman" w:hAnsi="Tahoma" w:cs="B Nazanin"/>
          <w:color w:val="000000"/>
          <w:sz w:val="24"/>
          <w:szCs w:val="24"/>
        </w:rPr>
        <w:t>. </w:t>
      </w:r>
    </w:p>
    <w:p w:rsidR="00A81C07" w:rsidRPr="00F845A9" w:rsidRDefault="00A81C07" w:rsidP="00F845A9">
      <w:pPr>
        <w:spacing w:before="100" w:beforeAutospacing="1" w:after="100" w:afterAutospacing="1" w:line="240" w:lineRule="auto"/>
        <w:ind w:left="455"/>
        <w:jc w:val="both"/>
        <w:rPr>
          <w:rFonts w:ascii="Tahoma" w:eastAsia="Times New Roman" w:hAnsi="Tahoma" w:cs="B Nazanin"/>
          <w:color w:val="000000"/>
          <w:sz w:val="24"/>
          <w:szCs w:val="24"/>
        </w:rPr>
      </w:pPr>
      <w:r w:rsidRPr="00F845A9">
        <w:rPr>
          <w:rFonts w:ascii="Tahoma" w:eastAsia="Times New Roman" w:hAnsi="Tahoma" w:cs="B Nazanin"/>
          <w:color w:val="000000"/>
          <w:sz w:val="24"/>
          <w:szCs w:val="24"/>
          <w:rtl/>
        </w:rPr>
        <w:t>منبع : کتاب حکیم</w:t>
      </w:r>
    </w:p>
    <w:p w:rsidR="00A81C07" w:rsidRPr="00F845A9" w:rsidRDefault="00A81C07" w:rsidP="00F845A9">
      <w:pPr>
        <w:spacing w:before="100" w:beforeAutospacing="1" w:after="100" w:afterAutospacing="1" w:line="240" w:lineRule="auto"/>
        <w:jc w:val="both"/>
        <w:rPr>
          <w:rFonts w:ascii="Tahoma" w:eastAsia="Times New Roman" w:hAnsi="Tahoma" w:cs="B Nazanin"/>
          <w:color w:val="000000"/>
          <w:sz w:val="24"/>
          <w:szCs w:val="24"/>
        </w:rPr>
      </w:pPr>
    </w:p>
    <w:p w:rsidR="00A81C07" w:rsidRPr="00F845A9" w:rsidRDefault="00A81C07" w:rsidP="00F845A9">
      <w:pPr>
        <w:pStyle w:val="ListParagraph"/>
        <w:numPr>
          <w:ilvl w:val="0"/>
          <w:numId w:val="3"/>
        </w:numPr>
        <w:spacing w:after="240" w:line="240" w:lineRule="auto"/>
        <w:jc w:val="both"/>
        <w:rPr>
          <w:rFonts w:ascii="Tahoma" w:eastAsia="Times New Roman" w:hAnsi="Tahoma" w:cs="B Nazanin"/>
          <w:b/>
          <w:bCs/>
          <w:color w:val="000000"/>
          <w:sz w:val="24"/>
          <w:szCs w:val="24"/>
        </w:rPr>
      </w:pPr>
      <w:r w:rsidRPr="00F845A9">
        <w:rPr>
          <w:rFonts w:ascii="Tahoma" w:eastAsia="Times New Roman" w:hAnsi="Tahoma" w:cs="B Nazanin"/>
          <w:b/>
          <w:bCs/>
          <w:color w:val="000000"/>
          <w:sz w:val="24"/>
          <w:szCs w:val="24"/>
        </w:rPr>
        <w:t xml:space="preserve"> </w:t>
      </w:r>
      <w:r w:rsidRPr="00F845A9">
        <w:rPr>
          <w:rFonts w:ascii="Tahoma" w:eastAsia="Times New Roman" w:hAnsi="Tahoma" w:cs="B Nazanin"/>
          <w:b/>
          <w:bCs/>
          <w:color w:val="000000"/>
          <w:sz w:val="24"/>
          <w:szCs w:val="24"/>
          <w:rtl/>
        </w:rPr>
        <w:t>پیامبر اکرم (ص) فرمودند</w:t>
      </w:r>
      <w:r w:rsidRPr="00F845A9">
        <w:rPr>
          <w:rFonts w:ascii="Tahoma" w:eastAsia="Times New Roman" w:hAnsi="Tahoma" w:cs="B Nazanin"/>
          <w:b/>
          <w:bCs/>
          <w:color w:val="000000"/>
          <w:sz w:val="24"/>
          <w:szCs w:val="24"/>
        </w:rPr>
        <w:t xml:space="preserve"> :</w:t>
      </w:r>
    </w:p>
    <w:p w:rsidR="00A81C07" w:rsidRPr="00F845A9" w:rsidRDefault="00A81C07" w:rsidP="00F845A9">
      <w:pPr>
        <w:spacing w:before="100" w:beforeAutospacing="1" w:after="100" w:afterAutospacing="1" w:line="240" w:lineRule="auto"/>
        <w:ind w:left="455"/>
        <w:jc w:val="both"/>
        <w:rPr>
          <w:rFonts w:ascii="Tahoma" w:eastAsia="Times New Roman" w:hAnsi="Tahoma" w:cs="B Nazanin"/>
          <w:color w:val="000000"/>
          <w:sz w:val="24"/>
          <w:szCs w:val="24"/>
        </w:rPr>
      </w:pPr>
      <w:r w:rsidRPr="00F845A9">
        <w:rPr>
          <w:rFonts w:ascii="Tahoma" w:eastAsia="Times New Roman" w:hAnsi="Tahoma" w:cs="B Nazanin"/>
          <w:color w:val="000000"/>
          <w:sz w:val="24"/>
          <w:szCs w:val="24"/>
          <w:rtl/>
        </w:rPr>
        <w:t>خداوند از بندة مؤمنش قول گرفته که سختی ها را در دنیا به جان بخرد آن گونه که نان آوران خانه از زیر دستان خود پیمان می گیرند که در غیبت او چهار چوب های مورد نظر را محترم دارند. هر چه به زمان ظهور نزدیکتر می شوید به افکار و اعمالتان پوشش تقیة بیشتری دهید</w:t>
      </w:r>
      <w:r w:rsidRPr="00F845A9">
        <w:rPr>
          <w:rFonts w:ascii="Tahoma" w:eastAsia="Times New Roman" w:hAnsi="Tahoma" w:cs="B Nazanin"/>
          <w:color w:val="000000"/>
          <w:sz w:val="24"/>
          <w:szCs w:val="24"/>
        </w:rPr>
        <w:t>.</w:t>
      </w:r>
    </w:p>
    <w:p w:rsidR="00A81C07" w:rsidRPr="00F845A9" w:rsidRDefault="00A81C07" w:rsidP="00F845A9">
      <w:pPr>
        <w:spacing w:before="100" w:beforeAutospacing="1" w:after="100" w:afterAutospacing="1" w:line="240" w:lineRule="auto"/>
        <w:ind w:firstLine="455"/>
        <w:jc w:val="both"/>
        <w:rPr>
          <w:rFonts w:ascii="Tahoma" w:eastAsia="Times New Roman" w:hAnsi="Tahoma" w:cs="B Nazanin"/>
          <w:color w:val="000000"/>
          <w:sz w:val="24"/>
          <w:szCs w:val="24"/>
        </w:rPr>
      </w:pPr>
      <w:r w:rsidRPr="00F845A9">
        <w:rPr>
          <w:rFonts w:ascii="Tahoma" w:eastAsia="Times New Roman" w:hAnsi="Tahoma" w:cs="B Nazanin"/>
          <w:color w:val="000000"/>
          <w:sz w:val="24"/>
          <w:szCs w:val="24"/>
          <w:rtl/>
        </w:rPr>
        <w:t>منبع :‌ کتاب بحارالانوار جلد 67</w:t>
      </w:r>
    </w:p>
    <w:p w:rsidR="00A81C07" w:rsidRPr="00F845A9" w:rsidRDefault="00A81C07" w:rsidP="00F845A9">
      <w:pPr>
        <w:spacing w:before="100" w:beforeAutospacing="1" w:after="100" w:afterAutospacing="1" w:line="240" w:lineRule="auto"/>
        <w:jc w:val="both"/>
        <w:rPr>
          <w:rFonts w:ascii="Tahoma" w:eastAsia="Times New Roman" w:hAnsi="Tahoma" w:cs="B Nazanin"/>
          <w:color w:val="000000"/>
          <w:sz w:val="24"/>
          <w:szCs w:val="24"/>
        </w:rPr>
      </w:pPr>
    </w:p>
    <w:p w:rsidR="00A81C07" w:rsidRPr="00F845A9" w:rsidRDefault="00A81C07" w:rsidP="00F845A9">
      <w:pPr>
        <w:pStyle w:val="ListParagraph"/>
        <w:numPr>
          <w:ilvl w:val="0"/>
          <w:numId w:val="3"/>
        </w:numPr>
        <w:spacing w:after="240" w:line="240" w:lineRule="auto"/>
        <w:jc w:val="both"/>
        <w:rPr>
          <w:rFonts w:ascii="Tahoma" w:eastAsia="Times New Roman" w:hAnsi="Tahoma" w:cs="B Nazanin"/>
          <w:b/>
          <w:bCs/>
          <w:color w:val="000000"/>
          <w:sz w:val="24"/>
          <w:szCs w:val="24"/>
        </w:rPr>
      </w:pPr>
      <w:r w:rsidRPr="00F845A9">
        <w:rPr>
          <w:rFonts w:ascii="Tahoma" w:eastAsia="Times New Roman" w:hAnsi="Tahoma" w:cs="B Nazanin"/>
          <w:b/>
          <w:bCs/>
          <w:color w:val="000000"/>
          <w:sz w:val="24"/>
          <w:szCs w:val="24"/>
          <w:rtl/>
        </w:rPr>
        <w:t>پیامبر اکرم (ص) فرمودند</w:t>
      </w:r>
      <w:r w:rsidRPr="00F845A9">
        <w:rPr>
          <w:rFonts w:ascii="Tahoma" w:eastAsia="Times New Roman" w:hAnsi="Tahoma" w:cs="B Nazanin"/>
          <w:b/>
          <w:bCs/>
          <w:color w:val="000000"/>
          <w:sz w:val="24"/>
          <w:szCs w:val="24"/>
        </w:rPr>
        <w:t xml:space="preserve"> :</w:t>
      </w:r>
    </w:p>
    <w:p w:rsidR="00F845A9" w:rsidRPr="00F845A9" w:rsidRDefault="00A81C07" w:rsidP="00F845A9">
      <w:pPr>
        <w:spacing w:after="240" w:line="240" w:lineRule="auto"/>
        <w:ind w:left="720"/>
        <w:jc w:val="both"/>
        <w:rPr>
          <w:rFonts w:ascii="Tahoma" w:eastAsia="Times New Roman" w:hAnsi="Tahoma" w:cs="B Nazanin" w:hint="cs"/>
          <w:color w:val="000000"/>
          <w:sz w:val="24"/>
          <w:szCs w:val="24"/>
          <w:rtl/>
        </w:rPr>
      </w:pPr>
      <w:r w:rsidRPr="00F845A9">
        <w:rPr>
          <w:rFonts w:ascii="Tahoma" w:eastAsia="Times New Roman" w:hAnsi="Tahoma" w:cs="B Nazanin"/>
          <w:color w:val="000000"/>
          <w:sz w:val="24"/>
          <w:szCs w:val="24"/>
          <w:rtl/>
        </w:rPr>
        <w:t>دنیا به پایان نمی رسد تا اینکه مردی از اهل بیت من که هم نام من است سلطنت نماید</w:t>
      </w:r>
      <w:r w:rsidRPr="00F845A9">
        <w:rPr>
          <w:rFonts w:ascii="Tahoma" w:eastAsia="Times New Roman" w:hAnsi="Tahoma" w:cs="B Nazanin"/>
          <w:color w:val="000000"/>
          <w:sz w:val="24"/>
          <w:szCs w:val="24"/>
        </w:rPr>
        <w:t>. </w:t>
      </w:r>
    </w:p>
    <w:p w:rsidR="00A81C07" w:rsidRPr="00F845A9" w:rsidRDefault="00A81C07" w:rsidP="00F845A9">
      <w:pPr>
        <w:spacing w:after="240" w:line="240" w:lineRule="auto"/>
        <w:ind w:left="720"/>
        <w:jc w:val="both"/>
        <w:rPr>
          <w:rFonts w:ascii="Tahoma" w:eastAsia="Times New Roman" w:hAnsi="Tahoma" w:cs="B Nazanin" w:hint="cs"/>
          <w:color w:val="000000"/>
          <w:sz w:val="24"/>
          <w:szCs w:val="24"/>
          <w:rtl/>
        </w:rPr>
      </w:pPr>
      <w:r w:rsidRPr="00F845A9">
        <w:rPr>
          <w:rFonts w:ascii="Tahoma" w:eastAsia="Times New Roman" w:hAnsi="Tahoma" w:cs="B Nazanin"/>
          <w:color w:val="000000"/>
          <w:sz w:val="24"/>
          <w:szCs w:val="24"/>
          <w:rtl/>
        </w:rPr>
        <w:t>منبع : کتاب الملاحم و الفتن ص 154</w:t>
      </w:r>
    </w:p>
    <w:p w:rsidR="00A81C07" w:rsidRPr="00F845A9" w:rsidRDefault="00A81C07" w:rsidP="00F845A9">
      <w:pPr>
        <w:spacing w:before="100" w:beforeAutospacing="1" w:after="100" w:afterAutospacing="1" w:line="240" w:lineRule="auto"/>
        <w:jc w:val="both"/>
        <w:rPr>
          <w:rFonts w:ascii="Tahoma" w:eastAsia="Times New Roman" w:hAnsi="Tahoma" w:cs="B Nazanin"/>
          <w:color w:val="000000"/>
          <w:sz w:val="24"/>
          <w:szCs w:val="24"/>
        </w:rPr>
      </w:pPr>
    </w:p>
    <w:p w:rsidR="00F845A9" w:rsidRPr="00F845A9" w:rsidRDefault="00A81C07" w:rsidP="00F845A9">
      <w:pPr>
        <w:pStyle w:val="ListParagraph"/>
        <w:numPr>
          <w:ilvl w:val="0"/>
          <w:numId w:val="3"/>
        </w:numPr>
        <w:spacing w:after="240" w:line="240" w:lineRule="auto"/>
        <w:jc w:val="both"/>
        <w:rPr>
          <w:rFonts w:ascii="Tahoma" w:eastAsia="Times New Roman" w:hAnsi="Tahoma" w:cs="B Nazanin" w:hint="cs"/>
          <w:color w:val="000000"/>
          <w:sz w:val="24"/>
          <w:szCs w:val="24"/>
        </w:rPr>
      </w:pPr>
      <w:r w:rsidRPr="00F845A9">
        <w:rPr>
          <w:rFonts w:ascii="Tahoma" w:eastAsia="Times New Roman" w:hAnsi="Tahoma" w:cs="B Nazanin"/>
          <w:b/>
          <w:bCs/>
          <w:color w:val="000000"/>
          <w:sz w:val="24"/>
          <w:szCs w:val="24"/>
          <w:rtl/>
        </w:rPr>
        <w:t>امام علی (ع) فرمودند</w:t>
      </w:r>
      <w:r w:rsidRPr="00F845A9">
        <w:rPr>
          <w:rFonts w:ascii="Tahoma" w:eastAsia="Times New Roman" w:hAnsi="Tahoma" w:cs="B Nazanin"/>
          <w:b/>
          <w:bCs/>
          <w:color w:val="000000"/>
          <w:sz w:val="24"/>
          <w:szCs w:val="24"/>
        </w:rPr>
        <w:t>: </w:t>
      </w:r>
    </w:p>
    <w:p w:rsidR="00F845A9" w:rsidRPr="00F845A9" w:rsidRDefault="00A81C07" w:rsidP="00F845A9">
      <w:pPr>
        <w:spacing w:after="240" w:line="240" w:lineRule="auto"/>
        <w:ind w:left="455"/>
        <w:jc w:val="both"/>
        <w:rPr>
          <w:rFonts w:ascii="Tahoma" w:eastAsia="Times New Roman" w:hAnsi="Tahoma" w:cs="B Nazanin" w:hint="cs"/>
          <w:color w:val="000000"/>
          <w:sz w:val="24"/>
          <w:szCs w:val="24"/>
        </w:rPr>
      </w:pPr>
      <w:r w:rsidRPr="00F845A9">
        <w:rPr>
          <w:rFonts w:ascii="Tahoma" w:eastAsia="Times New Roman" w:hAnsi="Tahoma" w:cs="B Nazanin"/>
          <w:color w:val="000000"/>
          <w:sz w:val="24"/>
          <w:szCs w:val="24"/>
          <w:rtl/>
        </w:rPr>
        <w:t>از علائم ظهور آن است که به همدیگر بد گویید و یکدیگر را تکذیب کنید و از شیعیان من باقی نمی ماند؛ مگر به اندازة سرمه در چشم و نمک در غذا و چنین خواهد بود، امتحانات زمان غیبت</w:t>
      </w:r>
      <w:r w:rsidRPr="00F845A9">
        <w:rPr>
          <w:rFonts w:ascii="Tahoma" w:eastAsia="Times New Roman" w:hAnsi="Tahoma" w:cs="B Nazanin"/>
          <w:color w:val="000000"/>
          <w:sz w:val="24"/>
          <w:szCs w:val="24"/>
        </w:rPr>
        <w:t>. </w:t>
      </w:r>
    </w:p>
    <w:p w:rsidR="00A81C07" w:rsidRPr="00F845A9" w:rsidRDefault="00A81C07" w:rsidP="00F845A9">
      <w:pPr>
        <w:spacing w:after="240" w:line="240" w:lineRule="auto"/>
        <w:ind w:left="455"/>
        <w:jc w:val="both"/>
        <w:rPr>
          <w:rFonts w:ascii="Tahoma" w:eastAsia="Times New Roman" w:hAnsi="Tahoma" w:cs="B Nazanin"/>
          <w:color w:val="000000"/>
          <w:sz w:val="24"/>
          <w:szCs w:val="24"/>
        </w:rPr>
      </w:pPr>
      <w:r w:rsidRPr="00F845A9">
        <w:rPr>
          <w:rFonts w:ascii="Tahoma" w:eastAsia="Times New Roman" w:hAnsi="Tahoma" w:cs="B Nazanin"/>
          <w:color w:val="000000"/>
          <w:sz w:val="24"/>
          <w:szCs w:val="24"/>
          <w:rtl/>
        </w:rPr>
        <w:t>منبع : کتاب بحارالانوار</w:t>
      </w:r>
    </w:p>
    <w:p w:rsidR="00A81C07" w:rsidRPr="00F845A9" w:rsidRDefault="00A81C07" w:rsidP="00F845A9">
      <w:pPr>
        <w:spacing w:before="100" w:beforeAutospacing="1" w:after="100" w:afterAutospacing="1" w:line="240" w:lineRule="auto"/>
        <w:jc w:val="both"/>
        <w:rPr>
          <w:rFonts w:ascii="Tahoma" w:eastAsia="Times New Roman" w:hAnsi="Tahoma" w:cs="B Nazanin" w:hint="cs"/>
          <w:color w:val="000000"/>
          <w:sz w:val="24"/>
          <w:szCs w:val="24"/>
        </w:rPr>
      </w:pPr>
    </w:p>
    <w:p w:rsidR="00F845A9" w:rsidRPr="00F845A9" w:rsidRDefault="00A81C07" w:rsidP="00F845A9">
      <w:pPr>
        <w:pStyle w:val="ListParagraph"/>
        <w:numPr>
          <w:ilvl w:val="0"/>
          <w:numId w:val="3"/>
        </w:numPr>
        <w:spacing w:after="240" w:line="240" w:lineRule="auto"/>
        <w:jc w:val="both"/>
        <w:rPr>
          <w:rFonts w:ascii="Tahoma" w:eastAsia="Times New Roman" w:hAnsi="Tahoma" w:cs="B Nazanin" w:hint="cs"/>
          <w:color w:val="000000"/>
          <w:sz w:val="24"/>
          <w:szCs w:val="24"/>
        </w:rPr>
      </w:pPr>
      <w:r w:rsidRPr="00F845A9">
        <w:rPr>
          <w:rFonts w:ascii="Tahoma" w:eastAsia="Times New Roman" w:hAnsi="Tahoma" w:cs="B Nazanin"/>
          <w:b/>
          <w:bCs/>
          <w:color w:val="000000"/>
          <w:sz w:val="24"/>
          <w:szCs w:val="24"/>
          <w:rtl/>
        </w:rPr>
        <w:t>امام علی (ع): فرمودند</w:t>
      </w:r>
      <w:r w:rsidRPr="00F845A9">
        <w:rPr>
          <w:rFonts w:ascii="Tahoma" w:eastAsia="Times New Roman" w:hAnsi="Tahoma" w:cs="B Nazanin"/>
          <w:b/>
          <w:bCs/>
          <w:color w:val="000000"/>
          <w:sz w:val="24"/>
          <w:szCs w:val="24"/>
        </w:rPr>
        <w:t>: </w:t>
      </w:r>
    </w:p>
    <w:p w:rsidR="00F845A9" w:rsidRDefault="00F845A9" w:rsidP="00F845A9">
      <w:pPr>
        <w:spacing w:after="240" w:line="240" w:lineRule="auto"/>
        <w:ind w:left="455"/>
        <w:jc w:val="both"/>
        <w:rPr>
          <w:rFonts w:ascii="Tahoma" w:eastAsia="Times New Roman" w:hAnsi="Tahoma" w:cs="B Nazanin" w:hint="cs"/>
          <w:color w:val="000000"/>
          <w:sz w:val="24"/>
          <w:szCs w:val="24"/>
          <w:rtl/>
        </w:rPr>
      </w:pPr>
      <w:r w:rsidRPr="00F845A9">
        <w:rPr>
          <w:rFonts w:ascii="Tahoma" w:eastAsia="Times New Roman" w:hAnsi="Tahoma" w:cs="B Nazanin"/>
          <w:color w:val="000000"/>
          <w:sz w:val="24"/>
          <w:szCs w:val="24"/>
          <w:rtl/>
        </w:rPr>
        <w:t>برای صاحب الزّمان غیبتی است عظیم که باید در محور ایمان راسخ بود زیرا که خیلی ها از ما جدا می شوند حتّی آنها که به مقامات بلند رسیده اند</w:t>
      </w:r>
      <w:r w:rsidRPr="00F845A9">
        <w:rPr>
          <w:rFonts w:ascii="Tahoma" w:eastAsia="Times New Roman" w:hAnsi="Tahoma" w:cs="B Nazanin"/>
          <w:color w:val="000000"/>
          <w:sz w:val="24"/>
          <w:szCs w:val="24"/>
        </w:rPr>
        <w:t>.</w:t>
      </w:r>
    </w:p>
    <w:p w:rsidR="00A81C07" w:rsidRPr="00F845A9" w:rsidRDefault="00A81C07" w:rsidP="00F845A9">
      <w:pPr>
        <w:spacing w:after="240" w:line="240" w:lineRule="auto"/>
        <w:ind w:left="455"/>
        <w:jc w:val="both"/>
        <w:rPr>
          <w:rFonts w:ascii="Tahoma" w:eastAsia="Times New Roman" w:hAnsi="Tahoma" w:cs="B Nazanin"/>
          <w:color w:val="000000"/>
          <w:sz w:val="24"/>
          <w:szCs w:val="24"/>
        </w:rPr>
      </w:pPr>
      <w:r w:rsidRPr="00F845A9">
        <w:rPr>
          <w:rFonts w:ascii="Tahoma" w:eastAsia="Times New Roman" w:hAnsi="Tahoma" w:cs="B Nazanin"/>
          <w:color w:val="000000"/>
          <w:sz w:val="24"/>
          <w:szCs w:val="24"/>
          <w:rtl/>
        </w:rPr>
        <w:lastRenderedPageBreak/>
        <w:t>منبع :‌ اصول کافی جلد 1</w:t>
      </w:r>
    </w:p>
    <w:p w:rsidR="00A81C07" w:rsidRPr="00F845A9" w:rsidRDefault="00A81C07" w:rsidP="00F845A9">
      <w:pPr>
        <w:spacing w:before="100" w:beforeAutospacing="1" w:after="100" w:afterAutospacing="1" w:line="240" w:lineRule="auto"/>
        <w:jc w:val="both"/>
        <w:rPr>
          <w:rFonts w:ascii="Tahoma" w:eastAsia="Times New Roman" w:hAnsi="Tahoma" w:cs="B Nazanin"/>
          <w:color w:val="000000"/>
          <w:sz w:val="24"/>
          <w:szCs w:val="24"/>
        </w:rPr>
      </w:pPr>
    </w:p>
    <w:p w:rsidR="00F845A9" w:rsidRPr="00F845A9" w:rsidRDefault="00A81C07" w:rsidP="00F845A9">
      <w:pPr>
        <w:pStyle w:val="ListParagraph"/>
        <w:numPr>
          <w:ilvl w:val="0"/>
          <w:numId w:val="3"/>
        </w:numPr>
        <w:spacing w:after="240" w:line="240" w:lineRule="auto"/>
        <w:jc w:val="both"/>
        <w:rPr>
          <w:rFonts w:ascii="Tahoma" w:eastAsia="Times New Roman" w:hAnsi="Tahoma" w:cs="B Nazanin" w:hint="cs"/>
          <w:color w:val="000000"/>
          <w:sz w:val="24"/>
          <w:szCs w:val="24"/>
        </w:rPr>
      </w:pPr>
      <w:r w:rsidRPr="00F845A9">
        <w:rPr>
          <w:rFonts w:ascii="Tahoma" w:eastAsia="Times New Roman" w:hAnsi="Tahoma" w:cs="B Nazanin"/>
          <w:b/>
          <w:bCs/>
          <w:color w:val="000000"/>
          <w:sz w:val="24"/>
          <w:szCs w:val="24"/>
          <w:rtl/>
        </w:rPr>
        <w:t>امام حسین (ع) فرمودند</w:t>
      </w:r>
      <w:r w:rsidRPr="00F845A9">
        <w:rPr>
          <w:rFonts w:ascii="Tahoma" w:eastAsia="Times New Roman" w:hAnsi="Tahoma" w:cs="B Nazanin"/>
          <w:b/>
          <w:bCs/>
          <w:color w:val="000000"/>
          <w:sz w:val="24"/>
          <w:szCs w:val="24"/>
        </w:rPr>
        <w:t>: </w:t>
      </w:r>
    </w:p>
    <w:p w:rsidR="00F845A9" w:rsidRDefault="00A81C07" w:rsidP="00F845A9">
      <w:pPr>
        <w:spacing w:after="240" w:line="240" w:lineRule="auto"/>
        <w:ind w:left="455"/>
        <w:jc w:val="both"/>
        <w:rPr>
          <w:rFonts w:ascii="Tahoma" w:eastAsia="Times New Roman" w:hAnsi="Tahoma" w:cs="B Nazanin" w:hint="cs"/>
          <w:color w:val="000000"/>
          <w:sz w:val="24"/>
          <w:szCs w:val="24"/>
          <w:rtl/>
        </w:rPr>
      </w:pPr>
      <w:r w:rsidRPr="00F845A9">
        <w:rPr>
          <w:rFonts w:ascii="Tahoma" w:eastAsia="Times New Roman" w:hAnsi="Tahoma" w:cs="B Nazanin"/>
          <w:color w:val="000000"/>
          <w:sz w:val="24"/>
          <w:szCs w:val="24"/>
          <w:rtl/>
        </w:rPr>
        <w:t>قیام کنندة این امت ، فرزند نهم من است که غیبتی طولانی دارد و هنگامی که تاریکی های غیبت ، همه جا را فرا می گیرد ؛ خفّاشان کور چشم و گرگان درنده به تقسیم اعتبارات و امتیازات او می نشینند</w:t>
      </w:r>
      <w:r w:rsidRPr="00F845A9">
        <w:rPr>
          <w:rFonts w:ascii="Tahoma" w:eastAsia="Times New Roman" w:hAnsi="Tahoma" w:cs="B Nazanin"/>
          <w:color w:val="000000"/>
          <w:sz w:val="24"/>
          <w:szCs w:val="24"/>
        </w:rPr>
        <w:t>. </w:t>
      </w:r>
    </w:p>
    <w:p w:rsidR="00A81C07" w:rsidRPr="00F845A9" w:rsidRDefault="00A81C07" w:rsidP="00F845A9">
      <w:pPr>
        <w:spacing w:after="240" w:line="240" w:lineRule="auto"/>
        <w:ind w:left="455"/>
        <w:jc w:val="both"/>
        <w:rPr>
          <w:rFonts w:ascii="Tahoma" w:eastAsia="Times New Roman" w:hAnsi="Tahoma" w:cs="B Nazanin"/>
          <w:color w:val="000000"/>
          <w:sz w:val="24"/>
          <w:szCs w:val="24"/>
        </w:rPr>
      </w:pPr>
      <w:r w:rsidRPr="00F845A9">
        <w:rPr>
          <w:rFonts w:ascii="Tahoma" w:eastAsia="Times New Roman" w:hAnsi="Tahoma" w:cs="B Nazanin"/>
          <w:color w:val="000000"/>
          <w:sz w:val="24"/>
          <w:szCs w:val="24"/>
          <w:rtl/>
        </w:rPr>
        <w:t>منبع : الزام النواصب ص 67</w:t>
      </w:r>
    </w:p>
    <w:p w:rsidR="00A81C07" w:rsidRPr="00F845A9" w:rsidRDefault="00A81C07" w:rsidP="00F845A9">
      <w:pPr>
        <w:spacing w:before="100" w:beforeAutospacing="1" w:after="100" w:afterAutospacing="1" w:line="240" w:lineRule="auto"/>
        <w:jc w:val="both"/>
        <w:rPr>
          <w:rFonts w:ascii="Tahoma" w:eastAsia="Times New Roman" w:hAnsi="Tahoma" w:cs="B Nazanin"/>
          <w:color w:val="000000"/>
          <w:sz w:val="24"/>
          <w:szCs w:val="24"/>
        </w:rPr>
      </w:pPr>
    </w:p>
    <w:p w:rsidR="00F845A9" w:rsidRPr="00F845A9" w:rsidRDefault="00A81C07" w:rsidP="00F845A9">
      <w:pPr>
        <w:pStyle w:val="ListParagraph"/>
        <w:numPr>
          <w:ilvl w:val="0"/>
          <w:numId w:val="3"/>
        </w:numPr>
        <w:spacing w:after="240" w:line="240" w:lineRule="auto"/>
        <w:jc w:val="both"/>
        <w:rPr>
          <w:rFonts w:ascii="Tahoma" w:eastAsia="Times New Roman" w:hAnsi="Tahoma" w:cs="B Nazanin" w:hint="cs"/>
          <w:color w:val="000000"/>
          <w:sz w:val="24"/>
          <w:szCs w:val="24"/>
        </w:rPr>
      </w:pPr>
      <w:r w:rsidRPr="00F845A9">
        <w:rPr>
          <w:rFonts w:ascii="Tahoma" w:eastAsia="Times New Roman" w:hAnsi="Tahoma" w:cs="B Nazanin"/>
          <w:b/>
          <w:bCs/>
          <w:color w:val="000000"/>
          <w:sz w:val="24"/>
          <w:szCs w:val="24"/>
          <w:rtl/>
        </w:rPr>
        <w:t>امام حسین (ع) فرمودند</w:t>
      </w:r>
      <w:r w:rsidRPr="00F845A9">
        <w:rPr>
          <w:rFonts w:ascii="Tahoma" w:eastAsia="Times New Roman" w:hAnsi="Tahoma" w:cs="B Nazanin"/>
          <w:b/>
          <w:bCs/>
          <w:color w:val="000000"/>
          <w:sz w:val="24"/>
          <w:szCs w:val="24"/>
        </w:rPr>
        <w:t xml:space="preserve"> : </w:t>
      </w:r>
    </w:p>
    <w:p w:rsidR="00F845A9" w:rsidRDefault="00A81C07" w:rsidP="00F845A9">
      <w:pPr>
        <w:spacing w:after="240" w:line="240" w:lineRule="auto"/>
        <w:ind w:left="455"/>
        <w:jc w:val="both"/>
        <w:rPr>
          <w:rFonts w:ascii="Tahoma" w:eastAsia="Times New Roman" w:hAnsi="Tahoma" w:cs="B Nazanin" w:hint="cs"/>
          <w:color w:val="000000"/>
          <w:sz w:val="24"/>
          <w:szCs w:val="24"/>
          <w:rtl/>
        </w:rPr>
      </w:pPr>
      <w:r w:rsidRPr="00F845A9">
        <w:rPr>
          <w:rFonts w:ascii="Tahoma" w:eastAsia="Times New Roman" w:hAnsi="Tahoma" w:cs="B Nazanin"/>
          <w:color w:val="000000"/>
          <w:sz w:val="24"/>
          <w:szCs w:val="24"/>
          <w:rtl/>
        </w:rPr>
        <w:t>فرزندم خلاصة‌ انبیاء و عصاره اولیاء و ثمره اوصیای کریم است</w:t>
      </w:r>
      <w:r w:rsidRPr="00F845A9">
        <w:rPr>
          <w:rFonts w:ascii="Tahoma" w:eastAsia="Times New Roman" w:hAnsi="Tahoma" w:cs="B Nazanin"/>
          <w:color w:val="000000"/>
          <w:sz w:val="24"/>
          <w:szCs w:val="24"/>
        </w:rPr>
        <w:t>. </w:t>
      </w:r>
    </w:p>
    <w:p w:rsidR="00A81C07" w:rsidRPr="00F845A9" w:rsidRDefault="00A81C07" w:rsidP="00F845A9">
      <w:pPr>
        <w:spacing w:after="240" w:line="240" w:lineRule="auto"/>
        <w:ind w:left="455"/>
        <w:jc w:val="both"/>
        <w:rPr>
          <w:rFonts w:ascii="Tahoma" w:eastAsia="Times New Roman" w:hAnsi="Tahoma" w:cs="B Nazanin"/>
          <w:color w:val="000000"/>
          <w:sz w:val="24"/>
          <w:szCs w:val="24"/>
        </w:rPr>
      </w:pPr>
      <w:r w:rsidRPr="00F845A9">
        <w:rPr>
          <w:rFonts w:ascii="Tahoma" w:eastAsia="Times New Roman" w:hAnsi="Tahoma" w:cs="B Nazanin"/>
          <w:color w:val="000000"/>
          <w:sz w:val="24"/>
          <w:szCs w:val="24"/>
          <w:rtl/>
        </w:rPr>
        <w:t>منبع : کشف الغمه ج 3 ص 312</w:t>
      </w:r>
    </w:p>
    <w:p w:rsidR="00A81C07" w:rsidRPr="00F845A9" w:rsidRDefault="00A81C07" w:rsidP="00F845A9">
      <w:pPr>
        <w:spacing w:before="100" w:beforeAutospacing="1" w:after="100" w:afterAutospacing="1" w:line="240" w:lineRule="auto"/>
        <w:jc w:val="both"/>
        <w:rPr>
          <w:rFonts w:ascii="Tahoma" w:eastAsia="Times New Roman" w:hAnsi="Tahoma" w:cs="B Nazanin"/>
          <w:color w:val="000000"/>
          <w:sz w:val="24"/>
          <w:szCs w:val="24"/>
        </w:rPr>
      </w:pPr>
    </w:p>
    <w:p w:rsidR="00F845A9" w:rsidRPr="00F845A9" w:rsidRDefault="00A81C07" w:rsidP="00F845A9">
      <w:pPr>
        <w:pStyle w:val="ListParagraph"/>
        <w:numPr>
          <w:ilvl w:val="0"/>
          <w:numId w:val="3"/>
        </w:numPr>
        <w:spacing w:after="240" w:line="240" w:lineRule="auto"/>
        <w:jc w:val="both"/>
        <w:rPr>
          <w:rFonts w:ascii="Tahoma" w:eastAsia="Times New Roman" w:hAnsi="Tahoma" w:cs="B Nazanin" w:hint="cs"/>
          <w:color w:val="000000"/>
          <w:sz w:val="24"/>
          <w:szCs w:val="24"/>
        </w:rPr>
      </w:pPr>
      <w:r w:rsidRPr="00F845A9">
        <w:rPr>
          <w:rFonts w:ascii="Tahoma" w:eastAsia="Times New Roman" w:hAnsi="Tahoma" w:cs="B Nazanin"/>
          <w:b/>
          <w:bCs/>
          <w:color w:val="000000"/>
          <w:sz w:val="24"/>
          <w:szCs w:val="24"/>
          <w:rtl/>
        </w:rPr>
        <w:t>امام علی بن الحسین (ع) فرمودند</w:t>
      </w:r>
      <w:r w:rsidRPr="00F845A9">
        <w:rPr>
          <w:rFonts w:ascii="Tahoma" w:eastAsia="Times New Roman" w:hAnsi="Tahoma" w:cs="B Nazanin"/>
          <w:b/>
          <w:bCs/>
          <w:color w:val="000000"/>
          <w:sz w:val="24"/>
          <w:szCs w:val="24"/>
        </w:rPr>
        <w:t>: </w:t>
      </w:r>
    </w:p>
    <w:p w:rsidR="00F845A9" w:rsidRDefault="00A81C07" w:rsidP="00F845A9">
      <w:pPr>
        <w:spacing w:after="240" w:line="240" w:lineRule="auto"/>
        <w:ind w:left="455"/>
        <w:jc w:val="both"/>
        <w:rPr>
          <w:rFonts w:ascii="Tahoma" w:eastAsia="Times New Roman" w:hAnsi="Tahoma" w:cs="B Nazanin" w:hint="cs"/>
          <w:color w:val="000000"/>
          <w:sz w:val="24"/>
          <w:szCs w:val="24"/>
          <w:rtl/>
        </w:rPr>
      </w:pPr>
      <w:r w:rsidRPr="00F845A9">
        <w:rPr>
          <w:rFonts w:ascii="Tahoma" w:eastAsia="Times New Roman" w:hAnsi="Tahoma" w:cs="B Nazanin"/>
          <w:color w:val="000000"/>
          <w:sz w:val="24"/>
          <w:szCs w:val="24"/>
          <w:rtl/>
        </w:rPr>
        <w:t xml:space="preserve">هر کس در غیبت فرزند مان استوار بر ولایت ما باشد خداوند پاداش یک هزار شهید مقتول در جبهه های احد و بدر </w:t>
      </w:r>
      <w:r w:rsidR="00F845A9">
        <w:rPr>
          <w:rFonts w:ascii="Tahoma" w:eastAsia="Times New Roman" w:hAnsi="Tahoma" w:cs="B Nazanin" w:hint="cs"/>
          <w:color w:val="000000"/>
          <w:sz w:val="24"/>
          <w:szCs w:val="24"/>
          <w:rtl/>
        </w:rPr>
        <w:t>ر</w:t>
      </w:r>
      <w:r w:rsidRPr="00F845A9">
        <w:rPr>
          <w:rFonts w:ascii="Tahoma" w:eastAsia="Times New Roman" w:hAnsi="Tahoma" w:cs="B Nazanin"/>
          <w:color w:val="000000"/>
          <w:sz w:val="24"/>
          <w:szCs w:val="24"/>
          <w:rtl/>
        </w:rPr>
        <w:t xml:space="preserve">ا </w:t>
      </w:r>
      <w:r w:rsidR="00F845A9">
        <w:rPr>
          <w:rFonts w:ascii="Tahoma" w:eastAsia="Times New Roman" w:hAnsi="Tahoma" w:cs="B Nazanin" w:hint="cs"/>
          <w:color w:val="000000"/>
          <w:sz w:val="24"/>
          <w:szCs w:val="24"/>
          <w:rtl/>
        </w:rPr>
        <w:t>ب</w:t>
      </w:r>
      <w:r w:rsidRPr="00F845A9">
        <w:rPr>
          <w:rFonts w:ascii="Tahoma" w:eastAsia="Times New Roman" w:hAnsi="Tahoma" w:cs="B Nazanin"/>
          <w:color w:val="000000"/>
          <w:sz w:val="24"/>
          <w:szCs w:val="24"/>
          <w:rtl/>
        </w:rPr>
        <w:t>ه او می دهد</w:t>
      </w:r>
      <w:r w:rsidRPr="00F845A9">
        <w:rPr>
          <w:rFonts w:ascii="Tahoma" w:eastAsia="Times New Roman" w:hAnsi="Tahoma" w:cs="B Nazanin"/>
          <w:color w:val="000000"/>
          <w:sz w:val="24"/>
          <w:szCs w:val="24"/>
        </w:rPr>
        <w:t>. </w:t>
      </w:r>
    </w:p>
    <w:p w:rsidR="00A81C07" w:rsidRPr="00F845A9" w:rsidRDefault="00A81C07" w:rsidP="00F845A9">
      <w:pPr>
        <w:spacing w:after="240" w:line="240" w:lineRule="auto"/>
        <w:ind w:left="455"/>
        <w:jc w:val="both"/>
        <w:rPr>
          <w:rFonts w:ascii="Tahoma" w:eastAsia="Times New Roman" w:hAnsi="Tahoma" w:cs="B Nazanin"/>
          <w:color w:val="000000"/>
          <w:sz w:val="24"/>
          <w:szCs w:val="24"/>
        </w:rPr>
      </w:pPr>
      <w:r w:rsidRPr="00F845A9">
        <w:rPr>
          <w:rFonts w:ascii="Tahoma" w:eastAsia="Times New Roman" w:hAnsi="Tahoma" w:cs="B Nazanin"/>
          <w:color w:val="000000"/>
          <w:sz w:val="24"/>
          <w:szCs w:val="24"/>
          <w:rtl/>
        </w:rPr>
        <w:t>منبع : کتاب بحارالانوار جلد 52</w:t>
      </w:r>
    </w:p>
    <w:p w:rsidR="00A81C07" w:rsidRPr="00F845A9" w:rsidRDefault="00A81C07" w:rsidP="00F845A9">
      <w:pPr>
        <w:spacing w:before="100" w:beforeAutospacing="1" w:after="100" w:afterAutospacing="1" w:line="240" w:lineRule="auto"/>
        <w:jc w:val="both"/>
        <w:rPr>
          <w:rFonts w:ascii="Tahoma" w:eastAsia="Times New Roman" w:hAnsi="Tahoma" w:cs="B Nazanin"/>
          <w:color w:val="000000"/>
          <w:sz w:val="24"/>
          <w:szCs w:val="24"/>
        </w:rPr>
      </w:pPr>
    </w:p>
    <w:p w:rsidR="00F845A9" w:rsidRPr="00F845A9" w:rsidRDefault="00A81C07" w:rsidP="00F845A9">
      <w:pPr>
        <w:pStyle w:val="ListParagraph"/>
        <w:numPr>
          <w:ilvl w:val="0"/>
          <w:numId w:val="3"/>
        </w:numPr>
        <w:spacing w:after="240" w:line="240" w:lineRule="auto"/>
        <w:jc w:val="both"/>
        <w:rPr>
          <w:rFonts w:ascii="Tahoma" w:eastAsia="Times New Roman" w:hAnsi="Tahoma" w:cs="B Nazanin" w:hint="cs"/>
          <w:color w:val="000000"/>
          <w:sz w:val="24"/>
          <w:szCs w:val="24"/>
        </w:rPr>
      </w:pPr>
      <w:r w:rsidRPr="00F845A9">
        <w:rPr>
          <w:rFonts w:ascii="Tahoma" w:eastAsia="Times New Roman" w:hAnsi="Tahoma" w:cs="B Nazanin"/>
          <w:b/>
          <w:bCs/>
          <w:color w:val="000000"/>
          <w:sz w:val="24"/>
          <w:szCs w:val="24"/>
          <w:rtl/>
        </w:rPr>
        <w:t>امام محمد باقر (ع) فرمودند</w:t>
      </w:r>
      <w:r w:rsidRPr="00F845A9">
        <w:rPr>
          <w:rFonts w:ascii="Tahoma" w:eastAsia="Times New Roman" w:hAnsi="Tahoma" w:cs="B Nazanin"/>
          <w:b/>
          <w:bCs/>
          <w:color w:val="000000"/>
          <w:sz w:val="24"/>
          <w:szCs w:val="24"/>
        </w:rPr>
        <w:t xml:space="preserve"> : </w:t>
      </w:r>
    </w:p>
    <w:p w:rsidR="00F845A9" w:rsidRDefault="00A81C07" w:rsidP="00F845A9">
      <w:pPr>
        <w:spacing w:after="240" w:line="240" w:lineRule="auto"/>
        <w:ind w:left="455"/>
        <w:jc w:val="both"/>
        <w:rPr>
          <w:rFonts w:ascii="Tahoma" w:eastAsia="Times New Roman" w:hAnsi="Tahoma" w:cs="B Nazanin" w:hint="cs"/>
          <w:color w:val="000000"/>
          <w:sz w:val="24"/>
          <w:szCs w:val="24"/>
          <w:rtl/>
        </w:rPr>
      </w:pPr>
      <w:r w:rsidRPr="00F845A9">
        <w:rPr>
          <w:rFonts w:ascii="Tahoma" w:eastAsia="Times New Roman" w:hAnsi="Tahoma" w:cs="B Nazanin"/>
          <w:color w:val="000000"/>
          <w:sz w:val="24"/>
          <w:szCs w:val="24"/>
          <w:rtl/>
        </w:rPr>
        <w:t>ایام ا... سه روز است ، یکی روز ظهور حضرت قائم (عج) و دیگری روز رجعت و سومی روز قیامت است</w:t>
      </w:r>
      <w:r w:rsidRPr="00F845A9">
        <w:rPr>
          <w:rFonts w:ascii="Tahoma" w:eastAsia="Times New Roman" w:hAnsi="Tahoma" w:cs="B Nazanin"/>
          <w:color w:val="000000"/>
          <w:sz w:val="24"/>
          <w:szCs w:val="24"/>
        </w:rPr>
        <w:t>. </w:t>
      </w:r>
    </w:p>
    <w:p w:rsidR="00A81C07" w:rsidRPr="00F845A9" w:rsidRDefault="00A81C07" w:rsidP="00F845A9">
      <w:pPr>
        <w:spacing w:after="240" w:line="240" w:lineRule="auto"/>
        <w:ind w:left="455"/>
        <w:jc w:val="both"/>
        <w:rPr>
          <w:rFonts w:ascii="Tahoma" w:eastAsia="Times New Roman" w:hAnsi="Tahoma" w:cs="B Nazanin"/>
          <w:color w:val="000000"/>
          <w:sz w:val="24"/>
          <w:szCs w:val="24"/>
        </w:rPr>
      </w:pPr>
      <w:r w:rsidRPr="00F845A9">
        <w:rPr>
          <w:rFonts w:ascii="Tahoma" w:eastAsia="Times New Roman" w:hAnsi="Tahoma" w:cs="B Nazanin"/>
          <w:color w:val="000000"/>
          <w:sz w:val="24"/>
          <w:szCs w:val="24"/>
          <w:rtl/>
        </w:rPr>
        <w:t>منبع : کتاب حکیم</w:t>
      </w:r>
    </w:p>
    <w:p w:rsidR="00A81C07" w:rsidRPr="00F845A9" w:rsidRDefault="00A81C07" w:rsidP="00F845A9">
      <w:pPr>
        <w:spacing w:before="100" w:beforeAutospacing="1" w:after="100" w:afterAutospacing="1" w:line="240" w:lineRule="auto"/>
        <w:jc w:val="both"/>
        <w:rPr>
          <w:rFonts w:ascii="Tahoma" w:eastAsia="Times New Roman" w:hAnsi="Tahoma" w:cs="B Nazanin"/>
          <w:color w:val="000000"/>
          <w:sz w:val="24"/>
          <w:szCs w:val="24"/>
        </w:rPr>
      </w:pPr>
    </w:p>
    <w:p w:rsidR="00F845A9" w:rsidRPr="00F845A9" w:rsidRDefault="00A81C07" w:rsidP="00F845A9">
      <w:pPr>
        <w:pStyle w:val="ListParagraph"/>
        <w:numPr>
          <w:ilvl w:val="0"/>
          <w:numId w:val="3"/>
        </w:numPr>
        <w:spacing w:after="240" w:line="240" w:lineRule="auto"/>
        <w:jc w:val="both"/>
        <w:rPr>
          <w:rFonts w:ascii="Tahoma" w:eastAsia="Times New Roman" w:hAnsi="Tahoma" w:cs="B Nazanin" w:hint="cs"/>
          <w:color w:val="000000"/>
          <w:sz w:val="24"/>
          <w:szCs w:val="24"/>
        </w:rPr>
      </w:pPr>
      <w:r w:rsidRPr="00F845A9">
        <w:rPr>
          <w:rFonts w:ascii="Tahoma" w:eastAsia="Times New Roman" w:hAnsi="Tahoma" w:cs="B Nazanin"/>
          <w:b/>
          <w:bCs/>
          <w:color w:val="000000"/>
          <w:sz w:val="24"/>
          <w:szCs w:val="24"/>
          <w:rtl/>
        </w:rPr>
        <w:t>امام محمد باقر (ع) فرمودند</w:t>
      </w:r>
      <w:r w:rsidRPr="00F845A9">
        <w:rPr>
          <w:rFonts w:ascii="Tahoma" w:eastAsia="Times New Roman" w:hAnsi="Tahoma" w:cs="B Nazanin"/>
          <w:b/>
          <w:bCs/>
          <w:color w:val="000000"/>
          <w:sz w:val="24"/>
          <w:szCs w:val="24"/>
        </w:rPr>
        <w:t>: </w:t>
      </w:r>
    </w:p>
    <w:p w:rsidR="00F845A9" w:rsidRDefault="00A81C07" w:rsidP="00F845A9">
      <w:pPr>
        <w:spacing w:after="240" w:line="240" w:lineRule="auto"/>
        <w:ind w:left="455"/>
        <w:jc w:val="both"/>
        <w:rPr>
          <w:rFonts w:ascii="Tahoma" w:eastAsia="Times New Roman" w:hAnsi="Tahoma" w:cs="B Nazanin" w:hint="cs"/>
          <w:color w:val="000000"/>
          <w:sz w:val="24"/>
          <w:szCs w:val="24"/>
          <w:rtl/>
        </w:rPr>
      </w:pPr>
      <w:r w:rsidRPr="00F845A9">
        <w:rPr>
          <w:rFonts w:ascii="Tahoma" w:eastAsia="Times New Roman" w:hAnsi="Tahoma" w:cs="B Nazanin"/>
          <w:color w:val="000000"/>
          <w:sz w:val="24"/>
          <w:szCs w:val="24"/>
          <w:rtl/>
        </w:rPr>
        <w:t>سلطنت قائم‌(عج) 309 سال است ؛ به مدتی که اصحاب کهف در غار به سر بردند</w:t>
      </w:r>
      <w:r w:rsidRPr="00F845A9">
        <w:rPr>
          <w:rFonts w:ascii="Tahoma" w:eastAsia="Times New Roman" w:hAnsi="Tahoma" w:cs="B Nazanin"/>
          <w:color w:val="000000"/>
          <w:sz w:val="24"/>
          <w:szCs w:val="24"/>
        </w:rPr>
        <w:t>. </w:t>
      </w:r>
    </w:p>
    <w:p w:rsidR="00A81C07" w:rsidRPr="00F845A9" w:rsidRDefault="00A81C07" w:rsidP="00F845A9">
      <w:pPr>
        <w:spacing w:after="240" w:line="240" w:lineRule="auto"/>
        <w:ind w:left="455"/>
        <w:jc w:val="both"/>
        <w:rPr>
          <w:rFonts w:ascii="Tahoma" w:eastAsia="Times New Roman" w:hAnsi="Tahoma" w:cs="B Nazanin"/>
          <w:color w:val="000000"/>
          <w:sz w:val="24"/>
          <w:szCs w:val="24"/>
        </w:rPr>
      </w:pPr>
      <w:r w:rsidRPr="00F845A9">
        <w:rPr>
          <w:rFonts w:ascii="Tahoma" w:eastAsia="Times New Roman" w:hAnsi="Tahoma" w:cs="B Nazanin"/>
          <w:color w:val="000000"/>
          <w:sz w:val="24"/>
          <w:szCs w:val="24"/>
          <w:rtl/>
        </w:rPr>
        <w:t>منبع : غیبت بن شاذان</w:t>
      </w:r>
    </w:p>
    <w:p w:rsidR="00A81C07" w:rsidRPr="00F845A9" w:rsidRDefault="00A81C07" w:rsidP="00F845A9">
      <w:pPr>
        <w:spacing w:before="100" w:beforeAutospacing="1" w:after="100" w:afterAutospacing="1" w:line="240" w:lineRule="auto"/>
        <w:jc w:val="both"/>
        <w:rPr>
          <w:rFonts w:ascii="Tahoma" w:eastAsia="Times New Roman" w:hAnsi="Tahoma" w:cs="B Nazanin"/>
          <w:color w:val="000000"/>
          <w:sz w:val="24"/>
          <w:szCs w:val="24"/>
        </w:rPr>
      </w:pPr>
    </w:p>
    <w:p w:rsidR="00F845A9" w:rsidRPr="00F845A9" w:rsidRDefault="00A81C07" w:rsidP="00F845A9">
      <w:pPr>
        <w:pStyle w:val="ListParagraph"/>
        <w:numPr>
          <w:ilvl w:val="0"/>
          <w:numId w:val="3"/>
        </w:numPr>
        <w:spacing w:after="240" w:line="240" w:lineRule="auto"/>
        <w:jc w:val="both"/>
        <w:rPr>
          <w:rFonts w:ascii="Tahoma" w:eastAsia="Times New Roman" w:hAnsi="Tahoma" w:cs="B Nazanin" w:hint="cs"/>
          <w:color w:val="000000"/>
          <w:sz w:val="24"/>
          <w:szCs w:val="24"/>
        </w:rPr>
      </w:pPr>
      <w:r w:rsidRPr="00F845A9">
        <w:rPr>
          <w:rFonts w:ascii="Tahoma" w:eastAsia="Times New Roman" w:hAnsi="Tahoma" w:cs="B Nazanin"/>
          <w:b/>
          <w:bCs/>
          <w:color w:val="000000"/>
          <w:sz w:val="24"/>
          <w:szCs w:val="24"/>
          <w:rtl/>
        </w:rPr>
        <w:lastRenderedPageBreak/>
        <w:t>امام محمد باقر (ع) فرمودند</w:t>
      </w:r>
      <w:r w:rsidRPr="00F845A9">
        <w:rPr>
          <w:rFonts w:ascii="Tahoma" w:eastAsia="Times New Roman" w:hAnsi="Tahoma" w:cs="B Nazanin"/>
          <w:b/>
          <w:bCs/>
          <w:color w:val="000000"/>
          <w:sz w:val="24"/>
          <w:szCs w:val="24"/>
        </w:rPr>
        <w:t xml:space="preserve"> : </w:t>
      </w:r>
    </w:p>
    <w:p w:rsidR="00F845A9" w:rsidRDefault="00A81C07" w:rsidP="00F845A9">
      <w:pPr>
        <w:spacing w:after="240" w:line="240" w:lineRule="auto"/>
        <w:ind w:left="455"/>
        <w:jc w:val="both"/>
        <w:rPr>
          <w:rFonts w:ascii="Tahoma" w:eastAsia="Times New Roman" w:hAnsi="Tahoma" w:cs="B Nazanin" w:hint="cs"/>
          <w:color w:val="000000"/>
          <w:sz w:val="24"/>
          <w:szCs w:val="24"/>
          <w:rtl/>
        </w:rPr>
      </w:pPr>
      <w:r w:rsidRPr="00F845A9">
        <w:rPr>
          <w:rFonts w:ascii="Tahoma" w:eastAsia="Times New Roman" w:hAnsi="Tahoma" w:cs="B Nazanin"/>
          <w:color w:val="000000"/>
          <w:sz w:val="24"/>
          <w:szCs w:val="24"/>
          <w:rtl/>
        </w:rPr>
        <w:t>اصلاحات قائم، به مساجد نیز می رسد و هر مسجدی که ذی خود خارج باشد و ظواهرش اشرافی و اعیانی باشد در روز رهایی ویران می شود</w:t>
      </w:r>
      <w:r w:rsidRPr="00F845A9">
        <w:rPr>
          <w:rFonts w:ascii="Tahoma" w:eastAsia="Times New Roman" w:hAnsi="Tahoma" w:cs="B Nazanin"/>
          <w:color w:val="000000"/>
          <w:sz w:val="24"/>
          <w:szCs w:val="24"/>
        </w:rPr>
        <w:t>. </w:t>
      </w:r>
    </w:p>
    <w:p w:rsidR="00A81C07" w:rsidRDefault="00A81C07" w:rsidP="00F845A9">
      <w:pPr>
        <w:spacing w:after="240" w:line="240" w:lineRule="auto"/>
        <w:ind w:left="455"/>
        <w:jc w:val="both"/>
        <w:rPr>
          <w:rFonts w:ascii="Tahoma" w:eastAsia="Times New Roman" w:hAnsi="Tahoma" w:cs="B Nazanin" w:hint="cs"/>
          <w:color w:val="000000"/>
          <w:sz w:val="24"/>
          <w:szCs w:val="24"/>
          <w:rtl/>
        </w:rPr>
      </w:pPr>
      <w:r w:rsidRPr="00F845A9">
        <w:rPr>
          <w:rFonts w:ascii="Tahoma" w:eastAsia="Times New Roman" w:hAnsi="Tahoma" w:cs="B Nazanin"/>
          <w:color w:val="000000"/>
          <w:sz w:val="24"/>
          <w:szCs w:val="24"/>
          <w:rtl/>
        </w:rPr>
        <w:t>منبع : بشارت الاسلام ص 235</w:t>
      </w:r>
    </w:p>
    <w:p w:rsidR="00F845A9" w:rsidRPr="00F845A9" w:rsidRDefault="00F845A9" w:rsidP="00F845A9">
      <w:pPr>
        <w:spacing w:after="240" w:line="240" w:lineRule="auto"/>
        <w:ind w:left="455"/>
        <w:jc w:val="both"/>
        <w:rPr>
          <w:rFonts w:ascii="Tahoma" w:eastAsia="Times New Roman" w:hAnsi="Tahoma" w:cs="B Nazanin"/>
          <w:color w:val="000000"/>
          <w:sz w:val="24"/>
          <w:szCs w:val="24"/>
        </w:rPr>
      </w:pPr>
    </w:p>
    <w:p w:rsidR="00F845A9" w:rsidRPr="00F845A9" w:rsidRDefault="00A81C07" w:rsidP="00F845A9">
      <w:pPr>
        <w:pStyle w:val="ListParagraph"/>
        <w:numPr>
          <w:ilvl w:val="0"/>
          <w:numId w:val="3"/>
        </w:numPr>
        <w:spacing w:after="240" w:line="240" w:lineRule="auto"/>
        <w:jc w:val="both"/>
        <w:rPr>
          <w:rFonts w:ascii="Tahoma" w:eastAsia="Times New Roman" w:hAnsi="Tahoma" w:cs="B Nazanin" w:hint="cs"/>
          <w:color w:val="000000"/>
          <w:sz w:val="24"/>
          <w:szCs w:val="24"/>
        </w:rPr>
      </w:pPr>
      <w:r w:rsidRPr="00F845A9">
        <w:rPr>
          <w:rFonts w:ascii="Tahoma" w:eastAsia="Times New Roman" w:hAnsi="Tahoma" w:cs="B Nazanin"/>
          <w:b/>
          <w:bCs/>
          <w:color w:val="000000"/>
          <w:sz w:val="24"/>
          <w:szCs w:val="24"/>
          <w:rtl/>
        </w:rPr>
        <w:t>امام جعفرصادق (ع) فرمودند</w:t>
      </w:r>
      <w:r w:rsidRPr="00F845A9">
        <w:rPr>
          <w:rFonts w:ascii="Tahoma" w:eastAsia="Times New Roman" w:hAnsi="Tahoma" w:cs="B Nazanin"/>
          <w:b/>
          <w:bCs/>
          <w:color w:val="000000"/>
          <w:sz w:val="24"/>
          <w:szCs w:val="24"/>
        </w:rPr>
        <w:t xml:space="preserve"> : </w:t>
      </w:r>
    </w:p>
    <w:p w:rsidR="00F845A9" w:rsidRDefault="00A81C07" w:rsidP="00F845A9">
      <w:pPr>
        <w:spacing w:after="240" w:line="240" w:lineRule="auto"/>
        <w:ind w:left="455"/>
        <w:jc w:val="both"/>
        <w:rPr>
          <w:rFonts w:ascii="Tahoma" w:eastAsia="Times New Roman" w:hAnsi="Tahoma" w:cs="B Nazanin" w:hint="cs"/>
          <w:color w:val="000000"/>
          <w:sz w:val="24"/>
          <w:szCs w:val="24"/>
          <w:rtl/>
        </w:rPr>
      </w:pPr>
      <w:r w:rsidRPr="00F845A9">
        <w:rPr>
          <w:rFonts w:ascii="Tahoma" w:eastAsia="Times New Roman" w:hAnsi="Tahoma" w:cs="B Nazanin"/>
          <w:color w:val="000000"/>
          <w:sz w:val="24"/>
          <w:szCs w:val="24"/>
          <w:rtl/>
        </w:rPr>
        <w:t>خدای تعالی اصحاب قائم (عج) ما را در یک لحظه مانند ابرهای پراکنده جمع می کند و اصحاب امام زمان (عج) برابرند با سپاه اسلام در جنگ بدر که 313 نفر بودند</w:t>
      </w:r>
      <w:r w:rsidRPr="00F845A9">
        <w:rPr>
          <w:rFonts w:ascii="Tahoma" w:eastAsia="Times New Roman" w:hAnsi="Tahoma" w:cs="B Nazanin"/>
          <w:color w:val="000000"/>
          <w:sz w:val="24"/>
          <w:szCs w:val="24"/>
        </w:rPr>
        <w:t>. </w:t>
      </w:r>
    </w:p>
    <w:p w:rsidR="00A81C07" w:rsidRPr="00F845A9" w:rsidRDefault="00A81C07" w:rsidP="00F845A9">
      <w:pPr>
        <w:spacing w:after="240" w:line="240" w:lineRule="auto"/>
        <w:ind w:left="455"/>
        <w:jc w:val="both"/>
        <w:rPr>
          <w:rFonts w:ascii="Tahoma" w:eastAsia="Times New Roman" w:hAnsi="Tahoma" w:cs="B Nazanin"/>
          <w:color w:val="000000"/>
          <w:sz w:val="24"/>
          <w:szCs w:val="24"/>
        </w:rPr>
      </w:pPr>
      <w:r w:rsidRPr="00F845A9">
        <w:rPr>
          <w:rFonts w:ascii="Tahoma" w:eastAsia="Times New Roman" w:hAnsi="Tahoma" w:cs="B Nazanin"/>
          <w:color w:val="000000"/>
          <w:sz w:val="24"/>
          <w:szCs w:val="24"/>
          <w:rtl/>
        </w:rPr>
        <w:t>منبع : کتاب حکیم</w:t>
      </w:r>
    </w:p>
    <w:p w:rsidR="00A81C07" w:rsidRPr="00F845A9" w:rsidRDefault="00A81C07" w:rsidP="00F845A9">
      <w:pPr>
        <w:spacing w:before="100" w:beforeAutospacing="1" w:after="100" w:afterAutospacing="1" w:line="240" w:lineRule="auto"/>
        <w:jc w:val="both"/>
        <w:rPr>
          <w:rFonts w:ascii="Tahoma" w:eastAsia="Times New Roman" w:hAnsi="Tahoma" w:cs="B Nazanin"/>
          <w:color w:val="000000"/>
          <w:sz w:val="24"/>
          <w:szCs w:val="24"/>
        </w:rPr>
      </w:pPr>
    </w:p>
    <w:p w:rsidR="00F845A9" w:rsidRPr="00F845A9" w:rsidRDefault="00A81C07" w:rsidP="00F845A9">
      <w:pPr>
        <w:pStyle w:val="ListParagraph"/>
        <w:numPr>
          <w:ilvl w:val="0"/>
          <w:numId w:val="3"/>
        </w:numPr>
        <w:spacing w:after="240" w:line="240" w:lineRule="auto"/>
        <w:jc w:val="both"/>
        <w:rPr>
          <w:rFonts w:ascii="Tahoma" w:eastAsia="Times New Roman" w:hAnsi="Tahoma" w:cs="B Nazanin" w:hint="cs"/>
          <w:color w:val="000000"/>
          <w:sz w:val="24"/>
          <w:szCs w:val="24"/>
        </w:rPr>
      </w:pPr>
      <w:r w:rsidRPr="00F845A9">
        <w:rPr>
          <w:rFonts w:ascii="Tahoma" w:eastAsia="Times New Roman" w:hAnsi="Tahoma" w:cs="B Nazanin"/>
          <w:b/>
          <w:bCs/>
          <w:color w:val="000000"/>
          <w:sz w:val="24"/>
          <w:szCs w:val="24"/>
        </w:rPr>
        <w:t xml:space="preserve"> </w:t>
      </w:r>
      <w:r w:rsidRPr="00F845A9">
        <w:rPr>
          <w:rFonts w:ascii="Tahoma" w:eastAsia="Times New Roman" w:hAnsi="Tahoma" w:cs="B Nazanin"/>
          <w:b/>
          <w:bCs/>
          <w:color w:val="000000"/>
          <w:sz w:val="24"/>
          <w:szCs w:val="24"/>
          <w:rtl/>
        </w:rPr>
        <w:t>امام جعفر صادق (ع) فرمودند</w:t>
      </w:r>
      <w:r w:rsidRPr="00F845A9">
        <w:rPr>
          <w:rFonts w:ascii="Tahoma" w:eastAsia="Times New Roman" w:hAnsi="Tahoma" w:cs="B Nazanin"/>
          <w:b/>
          <w:bCs/>
          <w:color w:val="000000"/>
          <w:sz w:val="24"/>
          <w:szCs w:val="24"/>
        </w:rPr>
        <w:t xml:space="preserve"> : </w:t>
      </w:r>
    </w:p>
    <w:p w:rsidR="00F845A9" w:rsidRDefault="00A81C07" w:rsidP="00F845A9">
      <w:pPr>
        <w:spacing w:after="240" w:line="240" w:lineRule="auto"/>
        <w:ind w:left="455"/>
        <w:jc w:val="both"/>
        <w:rPr>
          <w:rFonts w:ascii="Tahoma" w:eastAsia="Times New Roman" w:hAnsi="Tahoma" w:cs="B Nazanin" w:hint="cs"/>
          <w:color w:val="000000"/>
          <w:sz w:val="24"/>
          <w:szCs w:val="24"/>
          <w:rtl/>
        </w:rPr>
      </w:pPr>
      <w:r w:rsidRPr="00F845A9">
        <w:rPr>
          <w:rFonts w:ascii="Tahoma" w:eastAsia="Times New Roman" w:hAnsi="Tahoma" w:cs="B Nazanin"/>
          <w:color w:val="000000"/>
          <w:sz w:val="24"/>
          <w:szCs w:val="24"/>
          <w:rtl/>
        </w:rPr>
        <w:t>در دولت امام قائم (عج) راه میان مکه و مدینه با درخت خرما اتصال می یابد</w:t>
      </w:r>
      <w:r w:rsidRPr="00F845A9">
        <w:rPr>
          <w:rFonts w:ascii="Tahoma" w:eastAsia="Times New Roman" w:hAnsi="Tahoma" w:cs="B Nazanin"/>
          <w:color w:val="000000"/>
          <w:sz w:val="24"/>
          <w:szCs w:val="24"/>
        </w:rPr>
        <w:t>. </w:t>
      </w:r>
    </w:p>
    <w:p w:rsidR="00A81C07" w:rsidRPr="00F845A9" w:rsidRDefault="00A81C07" w:rsidP="00F845A9">
      <w:pPr>
        <w:spacing w:after="240" w:line="240" w:lineRule="auto"/>
        <w:ind w:left="455"/>
        <w:jc w:val="both"/>
        <w:rPr>
          <w:rFonts w:ascii="Tahoma" w:eastAsia="Times New Roman" w:hAnsi="Tahoma" w:cs="B Nazanin"/>
          <w:color w:val="000000"/>
          <w:sz w:val="24"/>
          <w:szCs w:val="24"/>
        </w:rPr>
      </w:pPr>
      <w:r w:rsidRPr="00F845A9">
        <w:rPr>
          <w:rFonts w:ascii="Tahoma" w:eastAsia="Times New Roman" w:hAnsi="Tahoma" w:cs="B Nazanin"/>
          <w:color w:val="000000"/>
          <w:sz w:val="24"/>
          <w:szCs w:val="24"/>
          <w:rtl/>
        </w:rPr>
        <w:t>منبع : کتاب حکیم</w:t>
      </w:r>
    </w:p>
    <w:p w:rsidR="00A81C07" w:rsidRPr="00F845A9" w:rsidRDefault="00A81C07" w:rsidP="00F845A9">
      <w:pPr>
        <w:spacing w:before="100" w:beforeAutospacing="1" w:after="100" w:afterAutospacing="1" w:line="240" w:lineRule="auto"/>
        <w:jc w:val="both"/>
        <w:rPr>
          <w:rFonts w:ascii="Tahoma" w:eastAsia="Times New Roman" w:hAnsi="Tahoma" w:cs="B Nazanin"/>
          <w:color w:val="000000"/>
          <w:sz w:val="24"/>
          <w:szCs w:val="24"/>
        </w:rPr>
      </w:pPr>
    </w:p>
    <w:p w:rsidR="00F845A9" w:rsidRPr="00F845A9" w:rsidRDefault="00A81C07" w:rsidP="00F845A9">
      <w:pPr>
        <w:pStyle w:val="ListParagraph"/>
        <w:numPr>
          <w:ilvl w:val="0"/>
          <w:numId w:val="3"/>
        </w:numPr>
        <w:spacing w:after="240" w:line="240" w:lineRule="auto"/>
        <w:jc w:val="both"/>
        <w:rPr>
          <w:rFonts w:ascii="Tahoma" w:eastAsia="Times New Roman" w:hAnsi="Tahoma" w:cs="B Nazanin" w:hint="cs"/>
          <w:color w:val="000000"/>
          <w:sz w:val="24"/>
          <w:szCs w:val="24"/>
        </w:rPr>
      </w:pPr>
      <w:r w:rsidRPr="00F845A9">
        <w:rPr>
          <w:rFonts w:ascii="Tahoma" w:eastAsia="Times New Roman" w:hAnsi="Tahoma" w:cs="B Nazanin"/>
          <w:b/>
          <w:bCs/>
          <w:color w:val="000000"/>
          <w:sz w:val="24"/>
          <w:szCs w:val="24"/>
          <w:rtl/>
        </w:rPr>
        <w:t>امام جعفر صادق (ع) فرمودند</w:t>
      </w:r>
      <w:r w:rsidRPr="00F845A9">
        <w:rPr>
          <w:rFonts w:ascii="Tahoma" w:eastAsia="Times New Roman" w:hAnsi="Tahoma" w:cs="B Nazanin"/>
          <w:b/>
          <w:bCs/>
          <w:color w:val="000000"/>
          <w:sz w:val="24"/>
          <w:szCs w:val="24"/>
        </w:rPr>
        <w:t xml:space="preserve"> : </w:t>
      </w:r>
    </w:p>
    <w:p w:rsidR="00F845A9" w:rsidRDefault="00A81C07" w:rsidP="00F845A9">
      <w:pPr>
        <w:spacing w:after="240" w:line="240" w:lineRule="auto"/>
        <w:ind w:left="455"/>
        <w:jc w:val="both"/>
        <w:rPr>
          <w:rFonts w:ascii="Tahoma" w:eastAsia="Times New Roman" w:hAnsi="Tahoma" w:cs="B Nazanin" w:hint="cs"/>
          <w:color w:val="000000"/>
          <w:sz w:val="24"/>
          <w:szCs w:val="24"/>
          <w:rtl/>
        </w:rPr>
      </w:pPr>
      <w:r w:rsidRPr="00F845A9">
        <w:rPr>
          <w:rFonts w:ascii="Tahoma" w:eastAsia="Times New Roman" w:hAnsi="Tahoma" w:cs="B Nazanin"/>
          <w:color w:val="000000"/>
          <w:sz w:val="24"/>
          <w:szCs w:val="24"/>
          <w:rtl/>
        </w:rPr>
        <w:t>در قیام آن سرور اولیاء جمله مفسدین و بد خواهان و غاصبین حقوق اهل بیت نابود خواهند شد</w:t>
      </w:r>
      <w:r w:rsidRPr="00F845A9">
        <w:rPr>
          <w:rFonts w:ascii="Tahoma" w:eastAsia="Times New Roman" w:hAnsi="Tahoma" w:cs="B Nazanin"/>
          <w:color w:val="000000"/>
          <w:sz w:val="24"/>
          <w:szCs w:val="24"/>
        </w:rPr>
        <w:t>. </w:t>
      </w:r>
    </w:p>
    <w:p w:rsidR="00A81C07" w:rsidRPr="00F845A9" w:rsidRDefault="00A81C07" w:rsidP="00F845A9">
      <w:pPr>
        <w:spacing w:after="240" w:line="240" w:lineRule="auto"/>
        <w:ind w:left="455"/>
        <w:jc w:val="both"/>
        <w:rPr>
          <w:rFonts w:ascii="Tahoma" w:eastAsia="Times New Roman" w:hAnsi="Tahoma" w:cs="B Nazanin"/>
          <w:color w:val="000000"/>
          <w:sz w:val="24"/>
          <w:szCs w:val="24"/>
        </w:rPr>
      </w:pPr>
      <w:r w:rsidRPr="00F845A9">
        <w:rPr>
          <w:rFonts w:ascii="Tahoma" w:eastAsia="Times New Roman" w:hAnsi="Tahoma" w:cs="B Nazanin"/>
          <w:color w:val="000000"/>
          <w:sz w:val="24"/>
          <w:szCs w:val="24"/>
          <w:rtl/>
        </w:rPr>
        <w:t>منبع : کتاب حکیم</w:t>
      </w:r>
    </w:p>
    <w:p w:rsidR="00A81C07" w:rsidRPr="00F845A9" w:rsidRDefault="00A81C07" w:rsidP="00F845A9">
      <w:pPr>
        <w:spacing w:before="100" w:beforeAutospacing="1" w:after="100" w:afterAutospacing="1" w:line="240" w:lineRule="auto"/>
        <w:jc w:val="both"/>
        <w:rPr>
          <w:rFonts w:ascii="Tahoma" w:eastAsia="Times New Roman" w:hAnsi="Tahoma" w:cs="B Nazanin"/>
          <w:color w:val="000000"/>
          <w:sz w:val="24"/>
          <w:szCs w:val="24"/>
        </w:rPr>
      </w:pPr>
    </w:p>
    <w:p w:rsidR="00F845A9" w:rsidRPr="00F845A9" w:rsidRDefault="00A81C07" w:rsidP="00F845A9">
      <w:pPr>
        <w:pStyle w:val="ListParagraph"/>
        <w:numPr>
          <w:ilvl w:val="0"/>
          <w:numId w:val="3"/>
        </w:numPr>
        <w:spacing w:after="240" w:line="240" w:lineRule="auto"/>
        <w:jc w:val="both"/>
        <w:rPr>
          <w:rFonts w:ascii="Tahoma" w:eastAsia="Times New Roman" w:hAnsi="Tahoma" w:cs="B Nazanin" w:hint="cs"/>
          <w:color w:val="000000"/>
          <w:sz w:val="24"/>
          <w:szCs w:val="24"/>
        </w:rPr>
      </w:pPr>
      <w:r w:rsidRPr="00F845A9">
        <w:rPr>
          <w:rFonts w:ascii="Tahoma" w:eastAsia="Times New Roman" w:hAnsi="Tahoma" w:cs="B Nazanin"/>
          <w:b/>
          <w:bCs/>
          <w:color w:val="000000"/>
          <w:sz w:val="24"/>
          <w:szCs w:val="24"/>
          <w:rtl/>
        </w:rPr>
        <w:t>امام جعفرصادق (ع) در تفسیر آیه62 سوره نمل می فرماید</w:t>
      </w:r>
      <w:r w:rsidRPr="00F845A9">
        <w:rPr>
          <w:rFonts w:ascii="Tahoma" w:eastAsia="Times New Roman" w:hAnsi="Tahoma" w:cs="B Nazanin"/>
          <w:b/>
          <w:bCs/>
          <w:color w:val="000000"/>
          <w:sz w:val="24"/>
          <w:szCs w:val="24"/>
        </w:rPr>
        <w:t>: </w:t>
      </w:r>
    </w:p>
    <w:p w:rsidR="00F845A9" w:rsidRDefault="00A81C07" w:rsidP="00F845A9">
      <w:pPr>
        <w:spacing w:after="240" w:line="240" w:lineRule="auto"/>
        <w:ind w:left="455"/>
        <w:jc w:val="both"/>
        <w:rPr>
          <w:rFonts w:ascii="Tahoma" w:eastAsia="Times New Roman" w:hAnsi="Tahoma" w:cs="B Nazanin"/>
          <w:color w:val="000000"/>
          <w:sz w:val="24"/>
          <w:szCs w:val="24"/>
        </w:rPr>
      </w:pPr>
      <w:r w:rsidRPr="00F845A9">
        <w:rPr>
          <w:rFonts w:ascii="Tahoma" w:eastAsia="Times New Roman" w:hAnsi="Tahoma" w:cs="B Nazanin"/>
          <w:color w:val="000000"/>
          <w:sz w:val="24"/>
          <w:szCs w:val="24"/>
          <w:rtl/>
        </w:rPr>
        <w:t>امّن یجیب المضطرّ اذا دعاه و یکشف السّوء و .....» آیا کسی هست که به فریاد بیچاره در وقت ناله اش جواب دهد و رفع نگرانیها را نماید ؛ فرمود: این کلام در مورد قائم وارد شده و اوست که هر لحظه خدا را می خواند برای دفع دشواری و به زودی پروردگار، وی را بر کرسی اقتدار جهانی می نشاند</w:t>
      </w:r>
      <w:r w:rsidRPr="00F845A9">
        <w:rPr>
          <w:rFonts w:ascii="Tahoma" w:eastAsia="Times New Roman" w:hAnsi="Tahoma" w:cs="B Nazanin"/>
          <w:color w:val="000000"/>
          <w:sz w:val="24"/>
          <w:szCs w:val="24"/>
        </w:rPr>
        <w:t>. </w:t>
      </w:r>
    </w:p>
    <w:p w:rsidR="00A81C07" w:rsidRPr="00F845A9" w:rsidRDefault="00A81C07" w:rsidP="00F845A9">
      <w:pPr>
        <w:spacing w:after="240" w:line="240" w:lineRule="auto"/>
        <w:ind w:left="455"/>
        <w:jc w:val="both"/>
        <w:rPr>
          <w:rFonts w:ascii="Tahoma" w:eastAsia="Times New Roman" w:hAnsi="Tahoma" w:cs="B Nazanin"/>
          <w:color w:val="000000"/>
          <w:sz w:val="24"/>
          <w:szCs w:val="24"/>
        </w:rPr>
      </w:pPr>
      <w:r w:rsidRPr="00F845A9">
        <w:rPr>
          <w:rFonts w:ascii="Tahoma" w:eastAsia="Times New Roman" w:hAnsi="Tahoma" w:cs="B Nazanin"/>
          <w:color w:val="000000"/>
          <w:sz w:val="24"/>
          <w:szCs w:val="24"/>
          <w:rtl/>
        </w:rPr>
        <w:t>منبع : الزام النواصب ص 172</w:t>
      </w:r>
    </w:p>
    <w:p w:rsidR="00A81C07" w:rsidRPr="00F845A9" w:rsidRDefault="00A81C07" w:rsidP="00F845A9">
      <w:pPr>
        <w:spacing w:before="100" w:beforeAutospacing="1" w:after="100" w:afterAutospacing="1" w:line="240" w:lineRule="auto"/>
        <w:jc w:val="both"/>
        <w:rPr>
          <w:rFonts w:ascii="Tahoma" w:eastAsia="Times New Roman" w:hAnsi="Tahoma" w:cs="B Nazanin"/>
          <w:color w:val="000000"/>
          <w:sz w:val="24"/>
          <w:szCs w:val="24"/>
        </w:rPr>
      </w:pPr>
    </w:p>
    <w:p w:rsidR="00F845A9" w:rsidRPr="00F845A9" w:rsidRDefault="00A81C07" w:rsidP="00F845A9">
      <w:pPr>
        <w:pStyle w:val="ListParagraph"/>
        <w:numPr>
          <w:ilvl w:val="0"/>
          <w:numId w:val="3"/>
        </w:numPr>
        <w:spacing w:after="240" w:line="240" w:lineRule="auto"/>
        <w:jc w:val="both"/>
        <w:rPr>
          <w:rFonts w:ascii="Tahoma" w:eastAsia="Times New Roman" w:hAnsi="Tahoma" w:cs="B Nazanin" w:hint="cs"/>
          <w:color w:val="000000"/>
          <w:sz w:val="24"/>
          <w:szCs w:val="24"/>
        </w:rPr>
      </w:pPr>
      <w:r w:rsidRPr="00F845A9">
        <w:rPr>
          <w:rFonts w:ascii="Tahoma" w:eastAsia="Times New Roman" w:hAnsi="Tahoma" w:cs="B Nazanin"/>
          <w:b/>
          <w:bCs/>
          <w:color w:val="000000"/>
          <w:sz w:val="24"/>
          <w:szCs w:val="24"/>
          <w:rtl/>
        </w:rPr>
        <w:t>امام جعفر صادق (ع) فرمودند</w:t>
      </w:r>
      <w:r w:rsidRPr="00F845A9">
        <w:rPr>
          <w:rFonts w:ascii="Tahoma" w:eastAsia="Times New Roman" w:hAnsi="Tahoma" w:cs="B Nazanin"/>
          <w:b/>
          <w:bCs/>
          <w:color w:val="000000"/>
          <w:sz w:val="24"/>
          <w:szCs w:val="24"/>
        </w:rPr>
        <w:t>: </w:t>
      </w:r>
    </w:p>
    <w:p w:rsidR="00F845A9" w:rsidRDefault="00A81C07" w:rsidP="00F845A9">
      <w:pPr>
        <w:spacing w:after="240" w:line="240" w:lineRule="auto"/>
        <w:ind w:left="455"/>
        <w:jc w:val="both"/>
        <w:rPr>
          <w:rFonts w:ascii="Tahoma" w:eastAsia="Times New Roman" w:hAnsi="Tahoma" w:cs="B Nazanin" w:hint="cs"/>
          <w:color w:val="000000"/>
          <w:sz w:val="24"/>
          <w:szCs w:val="24"/>
          <w:rtl/>
        </w:rPr>
      </w:pPr>
      <w:r w:rsidRPr="00F845A9">
        <w:rPr>
          <w:rFonts w:ascii="Tahoma" w:eastAsia="Times New Roman" w:hAnsi="Tahoma" w:cs="B Nazanin"/>
          <w:color w:val="000000"/>
          <w:sz w:val="24"/>
          <w:szCs w:val="24"/>
          <w:rtl/>
        </w:rPr>
        <w:lastRenderedPageBreak/>
        <w:t>مردم در انتهای غیبت از دین خارج خواهند شد گروه گروه ، آنچنانکه در صدر اسلام دسته دسته وارد می شدند</w:t>
      </w:r>
      <w:r w:rsidRPr="00F845A9">
        <w:rPr>
          <w:rFonts w:ascii="Tahoma" w:eastAsia="Times New Roman" w:hAnsi="Tahoma" w:cs="B Nazanin"/>
          <w:color w:val="000000"/>
          <w:sz w:val="24"/>
          <w:szCs w:val="24"/>
        </w:rPr>
        <w:t>. </w:t>
      </w:r>
    </w:p>
    <w:p w:rsidR="00A81C07" w:rsidRPr="00F845A9" w:rsidRDefault="00A81C07" w:rsidP="00F845A9">
      <w:pPr>
        <w:spacing w:after="240" w:line="240" w:lineRule="auto"/>
        <w:ind w:left="455"/>
        <w:jc w:val="both"/>
        <w:rPr>
          <w:rFonts w:ascii="Tahoma" w:eastAsia="Times New Roman" w:hAnsi="Tahoma" w:cs="B Nazanin"/>
          <w:color w:val="000000"/>
          <w:sz w:val="24"/>
          <w:szCs w:val="24"/>
        </w:rPr>
      </w:pPr>
      <w:r w:rsidRPr="00F845A9">
        <w:rPr>
          <w:rFonts w:ascii="Tahoma" w:eastAsia="Times New Roman" w:hAnsi="Tahoma" w:cs="B Nazanin"/>
          <w:color w:val="000000"/>
          <w:sz w:val="24"/>
          <w:szCs w:val="24"/>
          <w:rtl/>
        </w:rPr>
        <w:t>منبع : الملاحم و الفتن ص 144</w:t>
      </w:r>
    </w:p>
    <w:p w:rsidR="00A81C07" w:rsidRPr="00F845A9" w:rsidRDefault="00A81C07" w:rsidP="00F845A9">
      <w:pPr>
        <w:pStyle w:val="ListParagraph"/>
        <w:spacing w:after="240" w:line="240" w:lineRule="auto"/>
        <w:ind w:left="815"/>
        <w:jc w:val="both"/>
        <w:rPr>
          <w:rFonts w:ascii="Tahoma" w:eastAsia="Times New Roman" w:hAnsi="Tahoma" w:cs="B Nazanin"/>
          <w:b/>
          <w:bCs/>
          <w:color w:val="000000"/>
          <w:sz w:val="24"/>
          <w:szCs w:val="24"/>
        </w:rPr>
      </w:pPr>
    </w:p>
    <w:p w:rsidR="00F845A9" w:rsidRPr="00F845A9" w:rsidRDefault="00A81C07" w:rsidP="00F845A9">
      <w:pPr>
        <w:pStyle w:val="ListParagraph"/>
        <w:numPr>
          <w:ilvl w:val="0"/>
          <w:numId w:val="3"/>
        </w:numPr>
        <w:spacing w:after="240" w:line="240" w:lineRule="auto"/>
        <w:jc w:val="both"/>
        <w:rPr>
          <w:rFonts w:ascii="Tahoma" w:eastAsia="Times New Roman" w:hAnsi="Tahoma" w:cs="B Nazanin" w:hint="cs"/>
          <w:color w:val="000000"/>
          <w:sz w:val="24"/>
          <w:szCs w:val="24"/>
        </w:rPr>
      </w:pPr>
      <w:r w:rsidRPr="00F845A9">
        <w:rPr>
          <w:rFonts w:ascii="Tahoma" w:eastAsia="Times New Roman" w:hAnsi="Tahoma" w:cs="B Nazanin"/>
          <w:b/>
          <w:bCs/>
          <w:color w:val="000000"/>
          <w:sz w:val="24"/>
          <w:szCs w:val="24"/>
          <w:rtl/>
        </w:rPr>
        <w:t>امام جعفر صادق (ع) فرمودند</w:t>
      </w:r>
      <w:r w:rsidRPr="00F845A9">
        <w:rPr>
          <w:rFonts w:ascii="Tahoma" w:eastAsia="Times New Roman" w:hAnsi="Tahoma" w:cs="B Nazanin"/>
          <w:b/>
          <w:bCs/>
          <w:color w:val="000000"/>
          <w:sz w:val="24"/>
          <w:szCs w:val="24"/>
        </w:rPr>
        <w:t>: </w:t>
      </w:r>
    </w:p>
    <w:p w:rsidR="00F845A9" w:rsidRDefault="00A81C07" w:rsidP="00F845A9">
      <w:pPr>
        <w:spacing w:after="240" w:line="240" w:lineRule="auto"/>
        <w:ind w:left="455"/>
        <w:jc w:val="both"/>
        <w:rPr>
          <w:rFonts w:ascii="Tahoma" w:eastAsia="Times New Roman" w:hAnsi="Tahoma" w:cs="B Nazanin" w:hint="cs"/>
          <w:color w:val="000000"/>
          <w:sz w:val="24"/>
          <w:szCs w:val="24"/>
          <w:rtl/>
        </w:rPr>
      </w:pPr>
      <w:r w:rsidRPr="00F845A9">
        <w:rPr>
          <w:rFonts w:ascii="Tahoma" w:eastAsia="Times New Roman" w:hAnsi="Tahoma" w:cs="B Nazanin"/>
          <w:color w:val="000000"/>
          <w:sz w:val="24"/>
          <w:szCs w:val="24"/>
          <w:rtl/>
        </w:rPr>
        <w:t>این امر مقدس (ظهور) به وقوع نمی پیوندد ؛ مگر زمانی که تمامی گروه ها به حکومت برسند و خود را نشان دهند تا آن که نگویند کار امام را ما نیز می توانستیم انجام دهیم</w:t>
      </w:r>
      <w:r w:rsidRPr="00F845A9">
        <w:rPr>
          <w:rFonts w:ascii="Tahoma" w:eastAsia="Times New Roman" w:hAnsi="Tahoma" w:cs="B Nazanin"/>
          <w:color w:val="000000"/>
          <w:sz w:val="24"/>
          <w:szCs w:val="24"/>
        </w:rPr>
        <w:t>.</w:t>
      </w:r>
    </w:p>
    <w:p w:rsidR="00A81C07" w:rsidRPr="00F845A9" w:rsidRDefault="00A81C07" w:rsidP="00F845A9">
      <w:pPr>
        <w:spacing w:after="240" w:line="240" w:lineRule="auto"/>
        <w:ind w:left="455"/>
        <w:jc w:val="both"/>
        <w:rPr>
          <w:rFonts w:ascii="Tahoma" w:eastAsia="Times New Roman" w:hAnsi="Tahoma" w:cs="B Nazanin"/>
          <w:color w:val="000000"/>
          <w:sz w:val="24"/>
          <w:szCs w:val="24"/>
        </w:rPr>
      </w:pPr>
      <w:r w:rsidRPr="00F845A9">
        <w:rPr>
          <w:rFonts w:ascii="Tahoma" w:eastAsia="Times New Roman" w:hAnsi="Tahoma" w:cs="B Nazanin"/>
          <w:color w:val="000000"/>
          <w:sz w:val="24"/>
          <w:szCs w:val="24"/>
          <w:rtl/>
        </w:rPr>
        <w:t>منبع : کتاب میزان الحکمه الحدیث</w:t>
      </w:r>
    </w:p>
    <w:p w:rsidR="00A81C07" w:rsidRPr="00F845A9" w:rsidRDefault="00A81C07" w:rsidP="00F845A9">
      <w:pPr>
        <w:spacing w:before="100" w:beforeAutospacing="1" w:after="100" w:afterAutospacing="1" w:line="240" w:lineRule="auto"/>
        <w:jc w:val="both"/>
        <w:rPr>
          <w:rFonts w:ascii="Tahoma" w:eastAsia="Times New Roman" w:hAnsi="Tahoma" w:cs="B Nazanin"/>
          <w:color w:val="000000"/>
          <w:sz w:val="24"/>
          <w:szCs w:val="24"/>
        </w:rPr>
      </w:pPr>
    </w:p>
    <w:p w:rsidR="00F845A9" w:rsidRPr="00F845A9" w:rsidRDefault="00A81C07" w:rsidP="00F845A9">
      <w:pPr>
        <w:pStyle w:val="ListParagraph"/>
        <w:numPr>
          <w:ilvl w:val="0"/>
          <w:numId w:val="3"/>
        </w:numPr>
        <w:spacing w:after="240" w:line="240" w:lineRule="auto"/>
        <w:jc w:val="both"/>
        <w:rPr>
          <w:rFonts w:ascii="Tahoma" w:eastAsia="Times New Roman" w:hAnsi="Tahoma" w:cs="B Nazanin" w:hint="cs"/>
          <w:color w:val="000000"/>
          <w:sz w:val="24"/>
          <w:szCs w:val="24"/>
        </w:rPr>
      </w:pPr>
      <w:r w:rsidRPr="00F845A9">
        <w:rPr>
          <w:rFonts w:ascii="Tahoma" w:eastAsia="Times New Roman" w:hAnsi="Tahoma" w:cs="B Nazanin"/>
          <w:b/>
          <w:bCs/>
          <w:color w:val="000000"/>
          <w:sz w:val="24"/>
          <w:szCs w:val="24"/>
          <w:rtl/>
        </w:rPr>
        <w:t>امام جعفر صادق (ع) فرمودند</w:t>
      </w:r>
      <w:r w:rsidRPr="00F845A9">
        <w:rPr>
          <w:rFonts w:ascii="Tahoma" w:eastAsia="Times New Roman" w:hAnsi="Tahoma" w:cs="B Nazanin"/>
          <w:b/>
          <w:bCs/>
          <w:color w:val="000000"/>
          <w:sz w:val="24"/>
          <w:szCs w:val="24"/>
        </w:rPr>
        <w:t xml:space="preserve"> : </w:t>
      </w:r>
    </w:p>
    <w:p w:rsidR="00F845A9" w:rsidRDefault="00A81C07" w:rsidP="00F845A9">
      <w:pPr>
        <w:spacing w:after="240" w:line="240" w:lineRule="auto"/>
        <w:ind w:left="455"/>
        <w:jc w:val="both"/>
        <w:rPr>
          <w:rFonts w:ascii="Tahoma" w:eastAsia="Times New Roman" w:hAnsi="Tahoma" w:cs="B Nazanin" w:hint="cs"/>
          <w:color w:val="000000"/>
          <w:sz w:val="24"/>
          <w:szCs w:val="24"/>
          <w:rtl/>
        </w:rPr>
      </w:pPr>
      <w:r w:rsidRPr="00F845A9">
        <w:rPr>
          <w:rFonts w:ascii="Tahoma" w:eastAsia="Times New Roman" w:hAnsi="Tahoma" w:cs="B Nazanin"/>
          <w:color w:val="000000"/>
          <w:sz w:val="24"/>
          <w:szCs w:val="24"/>
          <w:rtl/>
        </w:rPr>
        <w:t>زمانی قیام صورت می گیرد که جهان بشریت به یک سوم جمعیت ، تقلیل یافته باشد و امواج بلایای طبیعی دو سوم را نابود کند</w:t>
      </w:r>
      <w:r w:rsidRPr="00F845A9">
        <w:rPr>
          <w:rFonts w:ascii="Tahoma" w:eastAsia="Times New Roman" w:hAnsi="Tahoma" w:cs="B Nazanin"/>
          <w:color w:val="000000"/>
          <w:sz w:val="24"/>
          <w:szCs w:val="24"/>
        </w:rPr>
        <w:t>. </w:t>
      </w:r>
    </w:p>
    <w:p w:rsidR="00A81C07" w:rsidRPr="00F845A9" w:rsidRDefault="00A81C07" w:rsidP="00F845A9">
      <w:pPr>
        <w:spacing w:after="240" w:line="240" w:lineRule="auto"/>
        <w:ind w:left="455"/>
        <w:jc w:val="both"/>
        <w:rPr>
          <w:rFonts w:ascii="Tahoma" w:eastAsia="Times New Roman" w:hAnsi="Tahoma" w:cs="B Nazanin"/>
          <w:color w:val="000000"/>
          <w:sz w:val="24"/>
          <w:szCs w:val="24"/>
        </w:rPr>
      </w:pPr>
      <w:r w:rsidRPr="00F845A9">
        <w:rPr>
          <w:rFonts w:ascii="Tahoma" w:eastAsia="Times New Roman" w:hAnsi="Tahoma" w:cs="B Nazanin"/>
          <w:color w:val="000000"/>
          <w:sz w:val="24"/>
          <w:szCs w:val="24"/>
          <w:rtl/>
        </w:rPr>
        <w:t>منبع : منتخب الاثر ص 453</w:t>
      </w:r>
    </w:p>
    <w:p w:rsidR="00A81C07" w:rsidRPr="00F845A9" w:rsidRDefault="00A81C07" w:rsidP="00F845A9">
      <w:pPr>
        <w:spacing w:before="100" w:beforeAutospacing="1" w:after="100" w:afterAutospacing="1" w:line="240" w:lineRule="auto"/>
        <w:jc w:val="both"/>
        <w:rPr>
          <w:rFonts w:ascii="Tahoma" w:eastAsia="Times New Roman" w:hAnsi="Tahoma" w:cs="B Nazanin"/>
          <w:color w:val="000000"/>
          <w:sz w:val="24"/>
          <w:szCs w:val="24"/>
        </w:rPr>
      </w:pPr>
    </w:p>
    <w:p w:rsidR="00F845A9" w:rsidRPr="00F845A9" w:rsidRDefault="00A81C07" w:rsidP="00F845A9">
      <w:pPr>
        <w:pStyle w:val="ListParagraph"/>
        <w:numPr>
          <w:ilvl w:val="0"/>
          <w:numId w:val="3"/>
        </w:numPr>
        <w:spacing w:after="240" w:line="240" w:lineRule="auto"/>
        <w:jc w:val="both"/>
        <w:rPr>
          <w:rFonts w:ascii="Tahoma" w:eastAsia="Times New Roman" w:hAnsi="Tahoma" w:cs="B Nazanin" w:hint="cs"/>
          <w:color w:val="000000"/>
          <w:sz w:val="24"/>
          <w:szCs w:val="24"/>
        </w:rPr>
      </w:pPr>
      <w:r w:rsidRPr="00F845A9">
        <w:rPr>
          <w:rFonts w:ascii="Tahoma" w:eastAsia="Times New Roman" w:hAnsi="Tahoma" w:cs="B Nazanin"/>
          <w:b/>
          <w:bCs/>
          <w:color w:val="000000"/>
          <w:sz w:val="24"/>
          <w:szCs w:val="24"/>
          <w:rtl/>
        </w:rPr>
        <w:t>امام جعفر صادق (ع) فرمودند</w:t>
      </w:r>
      <w:r w:rsidRPr="00F845A9">
        <w:rPr>
          <w:rFonts w:ascii="Tahoma" w:eastAsia="Times New Roman" w:hAnsi="Tahoma" w:cs="B Nazanin"/>
          <w:b/>
          <w:bCs/>
          <w:color w:val="000000"/>
          <w:sz w:val="24"/>
          <w:szCs w:val="24"/>
        </w:rPr>
        <w:t xml:space="preserve"> : </w:t>
      </w:r>
    </w:p>
    <w:p w:rsidR="00F845A9" w:rsidRDefault="00A81C07" w:rsidP="00F845A9">
      <w:pPr>
        <w:spacing w:after="240" w:line="240" w:lineRule="auto"/>
        <w:ind w:left="455"/>
        <w:jc w:val="both"/>
        <w:rPr>
          <w:rFonts w:ascii="Tahoma" w:eastAsia="Times New Roman" w:hAnsi="Tahoma" w:cs="B Nazanin" w:hint="cs"/>
          <w:color w:val="000000"/>
          <w:sz w:val="24"/>
          <w:szCs w:val="24"/>
          <w:rtl/>
        </w:rPr>
      </w:pPr>
      <w:r w:rsidRPr="00F845A9">
        <w:rPr>
          <w:rFonts w:ascii="Tahoma" w:eastAsia="Times New Roman" w:hAnsi="Tahoma" w:cs="B Nazanin"/>
          <w:color w:val="000000"/>
          <w:sz w:val="24"/>
          <w:szCs w:val="24"/>
          <w:rtl/>
        </w:rPr>
        <w:t>در روزگاری که جهان مهیای نزول عذاب های سنگین است در خانه ات خلوت نما و کمتر در محافل رسمی و شلوغ شرکت کن</w:t>
      </w:r>
      <w:r w:rsidRPr="00F845A9">
        <w:rPr>
          <w:rFonts w:ascii="Tahoma" w:eastAsia="Times New Roman" w:hAnsi="Tahoma" w:cs="B Nazanin"/>
          <w:color w:val="000000"/>
          <w:sz w:val="24"/>
          <w:szCs w:val="24"/>
        </w:rPr>
        <w:t>. </w:t>
      </w:r>
    </w:p>
    <w:p w:rsidR="00A81C07" w:rsidRPr="00F845A9" w:rsidRDefault="00A81C07" w:rsidP="00F845A9">
      <w:pPr>
        <w:spacing w:after="240" w:line="240" w:lineRule="auto"/>
        <w:ind w:left="455"/>
        <w:jc w:val="both"/>
        <w:rPr>
          <w:rFonts w:ascii="Tahoma" w:eastAsia="Times New Roman" w:hAnsi="Tahoma" w:cs="B Nazanin"/>
          <w:color w:val="000000"/>
          <w:sz w:val="24"/>
          <w:szCs w:val="24"/>
        </w:rPr>
      </w:pPr>
      <w:r w:rsidRPr="00F845A9">
        <w:rPr>
          <w:rFonts w:ascii="Tahoma" w:eastAsia="Times New Roman" w:hAnsi="Tahoma" w:cs="B Nazanin"/>
          <w:color w:val="000000"/>
          <w:sz w:val="24"/>
          <w:szCs w:val="24"/>
          <w:rtl/>
        </w:rPr>
        <w:t>منبع : الزام النواصب ص 180</w:t>
      </w:r>
    </w:p>
    <w:p w:rsidR="00A81C07" w:rsidRPr="00F845A9" w:rsidRDefault="00A81C07" w:rsidP="00F845A9">
      <w:pPr>
        <w:spacing w:before="100" w:beforeAutospacing="1" w:after="100" w:afterAutospacing="1" w:line="240" w:lineRule="auto"/>
        <w:jc w:val="both"/>
        <w:rPr>
          <w:rFonts w:ascii="Tahoma" w:eastAsia="Times New Roman" w:hAnsi="Tahoma" w:cs="B Nazanin"/>
          <w:color w:val="000000"/>
          <w:sz w:val="24"/>
          <w:szCs w:val="24"/>
        </w:rPr>
      </w:pPr>
    </w:p>
    <w:p w:rsidR="00F845A9" w:rsidRPr="00F845A9" w:rsidRDefault="00A81C07" w:rsidP="00F845A9">
      <w:pPr>
        <w:pStyle w:val="ListParagraph"/>
        <w:numPr>
          <w:ilvl w:val="0"/>
          <w:numId w:val="3"/>
        </w:numPr>
        <w:spacing w:after="240" w:line="240" w:lineRule="auto"/>
        <w:jc w:val="both"/>
        <w:rPr>
          <w:rFonts w:ascii="Tahoma" w:eastAsia="Times New Roman" w:hAnsi="Tahoma" w:cs="B Nazanin" w:hint="cs"/>
          <w:color w:val="000000"/>
          <w:sz w:val="24"/>
          <w:szCs w:val="24"/>
        </w:rPr>
      </w:pPr>
      <w:r w:rsidRPr="00F845A9">
        <w:rPr>
          <w:rFonts w:ascii="Tahoma" w:eastAsia="Times New Roman" w:hAnsi="Tahoma" w:cs="B Nazanin"/>
          <w:b/>
          <w:bCs/>
          <w:color w:val="000000"/>
          <w:sz w:val="24"/>
          <w:szCs w:val="24"/>
          <w:rtl/>
        </w:rPr>
        <w:t>امام جعفر صادق (ع) فرمودند</w:t>
      </w:r>
      <w:r w:rsidRPr="00F845A9">
        <w:rPr>
          <w:rFonts w:ascii="Tahoma" w:eastAsia="Times New Roman" w:hAnsi="Tahoma" w:cs="B Nazanin"/>
          <w:b/>
          <w:bCs/>
          <w:color w:val="000000"/>
          <w:sz w:val="24"/>
          <w:szCs w:val="24"/>
        </w:rPr>
        <w:t>: </w:t>
      </w:r>
    </w:p>
    <w:p w:rsidR="00F845A9" w:rsidRDefault="00A81C07" w:rsidP="00F845A9">
      <w:pPr>
        <w:spacing w:after="240" w:line="240" w:lineRule="auto"/>
        <w:ind w:left="455"/>
        <w:jc w:val="both"/>
        <w:rPr>
          <w:rFonts w:ascii="Tahoma" w:eastAsia="Times New Roman" w:hAnsi="Tahoma" w:cs="B Nazanin" w:hint="cs"/>
          <w:color w:val="000000"/>
          <w:sz w:val="24"/>
          <w:szCs w:val="24"/>
          <w:rtl/>
        </w:rPr>
      </w:pPr>
      <w:r w:rsidRPr="00F845A9">
        <w:rPr>
          <w:rFonts w:ascii="Tahoma" w:eastAsia="Times New Roman" w:hAnsi="Tahoma" w:cs="B Nazanin"/>
          <w:color w:val="000000"/>
          <w:sz w:val="24"/>
          <w:szCs w:val="24"/>
          <w:rtl/>
        </w:rPr>
        <w:t>به وقت ظهور ، نشاط و شادی به برزخ نیز سرایت می کند و مؤمنین از فشارهای آن دیار راحت می شوند</w:t>
      </w:r>
      <w:r w:rsidRPr="00F845A9">
        <w:rPr>
          <w:rFonts w:ascii="Tahoma" w:eastAsia="Times New Roman" w:hAnsi="Tahoma" w:cs="B Nazanin"/>
          <w:color w:val="000000"/>
          <w:sz w:val="24"/>
          <w:szCs w:val="24"/>
        </w:rPr>
        <w:t>. </w:t>
      </w:r>
    </w:p>
    <w:p w:rsidR="00A81C07" w:rsidRPr="00F845A9" w:rsidRDefault="00A81C07" w:rsidP="00F845A9">
      <w:pPr>
        <w:spacing w:after="240" w:line="240" w:lineRule="auto"/>
        <w:ind w:left="455"/>
        <w:jc w:val="both"/>
        <w:rPr>
          <w:rFonts w:ascii="Tahoma" w:eastAsia="Times New Roman" w:hAnsi="Tahoma" w:cs="B Nazanin"/>
          <w:color w:val="000000"/>
          <w:sz w:val="24"/>
          <w:szCs w:val="24"/>
        </w:rPr>
      </w:pPr>
      <w:r w:rsidRPr="00F845A9">
        <w:rPr>
          <w:rFonts w:ascii="Tahoma" w:eastAsia="Times New Roman" w:hAnsi="Tahoma" w:cs="B Nazanin"/>
          <w:color w:val="000000"/>
          <w:sz w:val="24"/>
          <w:szCs w:val="24"/>
          <w:rtl/>
        </w:rPr>
        <w:t>منبع : غیبت نعمانی ص 167</w:t>
      </w:r>
    </w:p>
    <w:p w:rsidR="00A81C07" w:rsidRPr="00F845A9" w:rsidRDefault="00A81C07" w:rsidP="00F845A9">
      <w:pPr>
        <w:pStyle w:val="ListParagraph"/>
        <w:spacing w:after="240" w:line="240" w:lineRule="auto"/>
        <w:ind w:left="815"/>
        <w:jc w:val="both"/>
        <w:rPr>
          <w:rFonts w:ascii="Tahoma" w:eastAsia="Times New Roman" w:hAnsi="Tahoma" w:cs="B Nazanin"/>
          <w:b/>
          <w:bCs/>
          <w:color w:val="000000"/>
          <w:sz w:val="24"/>
          <w:szCs w:val="24"/>
        </w:rPr>
      </w:pPr>
    </w:p>
    <w:p w:rsidR="00F845A9" w:rsidRPr="00F845A9" w:rsidRDefault="00A81C07" w:rsidP="00F845A9">
      <w:pPr>
        <w:pStyle w:val="ListParagraph"/>
        <w:numPr>
          <w:ilvl w:val="0"/>
          <w:numId w:val="3"/>
        </w:numPr>
        <w:spacing w:after="240" w:line="240" w:lineRule="auto"/>
        <w:jc w:val="both"/>
        <w:rPr>
          <w:rFonts w:ascii="Tahoma" w:eastAsia="Times New Roman" w:hAnsi="Tahoma" w:cs="B Nazanin" w:hint="cs"/>
          <w:color w:val="000000"/>
          <w:sz w:val="24"/>
          <w:szCs w:val="24"/>
        </w:rPr>
      </w:pPr>
      <w:r w:rsidRPr="00F845A9">
        <w:rPr>
          <w:rFonts w:ascii="Tahoma" w:eastAsia="Times New Roman" w:hAnsi="Tahoma" w:cs="B Nazanin"/>
          <w:b/>
          <w:bCs/>
          <w:color w:val="000000"/>
          <w:sz w:val="24"/>
          <w:szCs w:val="24"/>
          <w:rtl/>
        </w:rPr>
        <w:t>امام جعفر صادق (ع) فرمودند</w:t>
      </w:r>
      <w:r w:rsidRPr="00F845A9">
        <w:rPr>
          <w:rFonts w:ascii="Tahoma" w:eastAsia="Times New Roman" w:hAnsi="Tahoma" w:cs="B Nazanin"/>
          <w:b/>
          <w:bCs/>
          <w:color w:val="000000"/>
          <w:sz w:val="24"/>
          <w:szCs w:val="24"/>
        </w:rPr>
        <w:t xml:space="preserve"> : </w:t>
      </w:r>
    </w:p>
    <w:p w:rsidR="00F845A9" w:rsidRDefault="00A81C07" w:rsidP="00F845A9">
      <w:pPr>
        <w:spacing w:after="240" w:line="240" w:lineRule="auto"/>
        <w:ind w:left="455"/>
        <w:jc w:val="both"/>
        <w:rPr>
          <w:rFonts w:ascii="Tahoma" w:eastAsia="Times New Roman" w:hAnsi="Tahoma" w:cs="B Nazanin" w:hint="cs"/>
          <w:color w:val="000000"/>
          <w:sz w:val="24"/>
          <w:szCs w:val="24"/>
          <w:rtl/>
        </w:rPr>
      </w:pPr>
      <w:r w:rsidRPr="00F845A9">
        <w:rPr>
          <w:rFonts w:ascii="Tahoma" w:eastAsia="Times New Roman" w:hAnsi="Tahoma" w:cs="B Nazanin"/>
          <w:color w:val="000000"/>
          <w:sz w:val="24"/>
          <w:szCs w:val="24"/>
          <w:rtl/>
        </w:rPr>
        <w:t>مغرب زمین در برابر قوای او سر تعظیم فرود می آورد و مصلح کل برایشان مسجدی بنا می کند</w:t>
      </w:r>
      <w:r w:rsidRPr="00F845A9">
        <w:rPr>
          <w:rFonts w:ascii="Tahoma" w:eastAsia="Times New Roman" w:hAnsi="Tahoma" w:cs="B Nazanin"/>
          <w:color w:val="000000"/>
          <w:sz w:val="24"/>
          <w:szCs w:val="24"/>
        </w:rPr>
        <w:t>. </w:t>
      </w:r>
    </w:p>
    <w:p w:rsidR="00A81C07" w:rsidRPr="00F845A9" w:rsidRDefault="00A81C07" w:rsidP="00F845A9">
      <w:pPr>
        <w:spacing w:after="240" w:line="240" w:lineRule="auto"/>
        <w:ind w:left="455"/>
        <w:jc w:val="both"/>
        <w:rPr>
          <w:rFonts w:ascii="Tahoma" w:eastAsia="Times New Roman" w:hAnsi="Tahoma" w:cs="B Nazanin"/>
          <w:color w:val="000000"/>
          <w:sz w:val="24"/>
          <w:szCs w:val="24"/>
        </w:rPr>
      </w:pPr>
      <w:r w:rsidRPr="00F845A9">
        <w:rPr>
          <w:rFonts w:ascii="Tahoma" w:eastAsia="Times New Roman" w:hAnsi="Tahoma" w:cs="B Nazanin"/>
          <w:color w:val="000000"/>
          <w:sz w:val="24"/>
          <w:szCs w:val="24"/>
          <w:rtl/>
        </w:rPr>
        <w:t>منبع : کتاب حکیم</w:t>
      </w:r>
    </w:p>
    <w:p w:rsidR="00A81C07" w:rsidRPr="00F845A9" w:rsidRDefault="00A81C07" w:rsidP="00F845A9">
      <w:pPr>
        <w:spacing w:before="100" w:beforeAutospacing="1" w:after="100" w:afterAutospacing="1" w:line="240" w:lineRule="auto"/>
        <w:jc w:val="both"/>
        <w:rPr>
          <w:rFonts w:ascii="Tahoma" w:eastAsia="Times New Roman" w:hAnsi="Tahoma" w:cs="B Nazanin"/>
          <w:color w:val="000000"/>
          <w:sz w:val="24"/>
          <w:szCs w:val="24"/>
        </w:rPr>
      </w:pPr>
    </w:p>
    <w:p w:rsidR="00F845A9" w:rsidRPr="00F845A9" w:rsidRDefault="00A81C07" w:rsidP="00F845A9">
      <w:pPr>
        <w:pStyle w:val="ListParagraph"/>
        <w:numPr>
          <w:ilvl w:val="0"/>
          <w:numId w:val="3"/>
        </w:numPr>
        <w:spacing w:after="240" w:line="240" w:lineRule="auto"/>
        <w:jc w:val="both"/>
        <w:rPr>
          <w:rFonts w:ascii="Tahoma" w:eastAsia="Times New Roman" w:hAnsi="Tahoma" w:cs="B Nazanin" w:hint="cs"/>
          <w:color w:val="000000"/>
          <w:sz w:val="24"/>
          <w:szCs w:val="24"/>
        </w:rPr>
      </w:pPr>
      <w:r w:rsidRPr="00F845A9">
        <w:rPr>
          <w:rFonts w:ascii="Tahoma" w:eastAsia="Times New Roman" w:hAnsi="Tahoma" w:cs="B Nazanin"/>
          <w:b/>
          <w:bCs/>
          <w:color w:val="000000"/>
          <w:sz w:val="24"/>
          <w:szCs w:val="24"/>
          <w:rtl/>
        </w:rPr>
        <w:lastRenderedPageBreak/>
        <w:t>امام جعفر صادق (ع) فرمودند</w:t>
      </w:r>
      <w:r w:rsidRPr="00F845A9">
        <w:rPr>
          <w:rFonts w:ascii="Tahoma" w:eastAsia="Times New Roman" w:hAnsi="Tahoma" w:cs="B Nazanin"/>
          <w:b/>
          <w:bCs/>
          <w:color w:val="000000"/>
          <w:sz w:val="24"/>
          <w:szCs w:val="24"/>
        </w:rPr>
        <w:t xml:space="preserve"> : </w:t>
      </w:r>
    </w:p>
    <w:p w:rsidR="00F845A9" w:rsidRDefault="00A81C07" w:rsidP="00F845A9">
      <w:pPr>
        <w:spacing w:after="240" w:line="240" w:lineRule="auto"/>
        <w:ind w:left="455"/>
        <w:jc w:val="both"/>
        <w:rPr>
          <w:rFonts w:ascii="Tahoma" w:eastAsia="Times New Roman" w:hAnsi="Tahoma" w:cs="B Nazanin" w:hint="cs"/>
          <w:color w:val="000000"/>
          <w:sz w:val="24"/>
          <w:szCs w:val="24"/>
          <w:rtl/>
        </w:rPr>
      </w:pPr>
      <w:r w:rsidRPr="00F845A9">
        <w:rPr>
          <w:rFonts w:ascii="Tahoma" w:eastAsia="Times New Roman" w:hAnsi="Tahoma" w:cs="B Nazanin"/>
          <w:color w:val="000000"/>
          <w:sz w:val="24"/>
          <w:szCs w:val="24"/>
          <w:rtl/>
        </w:rPr>
        <w:t>نوروز ، تنها در زمان ظهور قائم ما اهل بیت واقعیت می یابد که خداوند ما را بر تمامی</w:t>
      </w:r>
      <w:r w:rsidR="00F845A9">
        <w:rPr>
          <w:rFonts w:ascii="Tahoma" w:eastAsia="Times New Roman" w:hAnsi="Tahoma" w:cs="B Nazanin"/>
          <w:color w:val="000000"/>
          <w:sz w:val="24"/>
          <w:szCs w:val="24"/>
          <w:rtl/>
        </w:rPr>
        <w:t xml:space="preserve"> خبائث و رذائل مسلّط می گرداند.</w:t>
      </w:r>
    </w:p>
    <w:p w:rsidR="00A81C07" w:rsidRPr="00F845A9" w:rsidRDefault="00A81C07" w:rsidP="00F845A9">
      <w:pPr>
        <w:spacing w:after="240" w:line="240" w:lineRule="auto"/>
        <w:ind w:left="455"/>
        <w:jc w:val="both"/>
        <w:rPr>
          <w:rFonts w:ascii="Tahoma" w:eastAsia="Times New Roman" w:hAnsi="Tahoma" w:cs="B Nazanin"/>
          <w:color w:val="000000"/>
          <w:sz w:val="24"/>
          <w:szCs w:val="24"/>
        </w:rPr>
      </w:pPr>
      <w:r w:rsidRPr="00F845A9">
        <w:rPr>
          <w:rFonts w:ascii="Tahoma" w:eastAsia="Times New Roman" w:hAnsi="Tahoma" w:cs="B Nazanin"/>
          <w:color w:val="000000"/>
          <w:sz w:val="24"/>
          <w:szCs w:val="24"/>
          <w:rtl/>
        </w:rPr>
        <w:t>منبع : بحارالانوار جلد 52</w:t>
      </w:r>
    </w:p>
    <w:p w:rsidR="00A81C07" w:rsidRPr="00F845A9" w:rsidRDefault="00A81C07" w:rsidP="00F845A9">
      <w:pPr>
        <w:spacing w:before="100" w:beforeAutospacing="1" w:after="100" w:afterAutospacing="1" w:line="240" w:lineRule="auto"/>
        <w:jc w:val="both"/>
        <w:rPr>
          <w:rFonts w:ascii="Tahoma" w:eastAsia="Times New Roman" w:hAnsi="Tahoma" w:cs="B Nazanin"/>
          <w:color w:val="000000"/>
          <w:sz w:val="24"/>
          <w:szCs w:val="24"/>
        </w:rPr>
      </w:pPr>
    </w:p>
    <w:p w:rsidR="00F845A9" w:rsidRPr="00F845A9" w:rsidRDefault="00A81C07" w:rsidP="00F845A9">
      <w:pPr>
        <w:pStyle w:val="ListParagraph"/>
        <w:numPr>
          <w:ilvl w:val="0"/>
          <w:numId w:val="3"/>
        </w:numPr>
        <w:spacing w:after="240" w:line="240" w:lineRule="auto"/>
        <w:jc w:val="both"/>
        <w:rPr>
          <w:rFonts w:ascii="Tahoma" w:eastAsia="Times New Roman" w:hAnsi="Tahoma" w:cs="B Nazanin" w:hint="cs"/>
          <w:color w:val="000000"/>
          <w:sz w:val="24"/>
          <w:szCs w:val="24"/>
        </w:rPr>
      </w:pPr>
      <w:r w:rsidRPr="00F845A9">
        <w:rPr>
          <w:rFonts w:ascii="Tahoma" w:eastAsia="Times New Roman" w:hAnsi="Tahoma" w:cs="B Nazanin"/>
          <w:b/>
          <w:bCs/>
          <w:color w:val="000000"/>
          <w:sz w:val="24"/>
          <w:szCs w:val="24"/>
          <w:rtl/>
        </w:rPr>
        <w:t>امام موسی کاظم (ع</w:t>
      </w:r>
      <w:r w:rsidR="003B4B17" w:rsidRPr="00F845A9">
        <w:rPr>
          <w:rFonts w:ascii="Tahoma" w:eastAsia="Times New Roman" w:hAnsi="Tahoma" w:cs="B Nazanin" w:hint="cs"/>
          <w:b/>
          <w:bCs/>
          <w:color w:val="000000"/>
          <w:sz w:val="24"/>
          <w:szCs w:val="24"/>
          <w:rtl/>
        </w:rPr>
        <w:t>)</w:t>
      </w:r>
      <w:r w:rsidRPr="00F845A9">
        <w:rPr>
          <w:rFonts w:ascii="Tahoma" w:eastAsia="Times New Roman" w:hAnsi="Tahoma" w:cs="B Nazanin"/>
          <w:b/>
          <w:bCs/>
          <w:color w:val="000000"/>
          <w:sz w:val="24"/>
          <w:szCs w:val="24"/>
        </w:rPr>
        <w:t>: </w:t>
      </w:r>
    </w:p>
    <w:p w:rsidR="00F845A9" w:rsidRDefault="00A81C07" w:rsidP="00F845A9">
      <w:pPr>
        <w:spacing w:after="240" w:line="240" w:lineRule="auto"/>
        <w:ind w:left="455"/>
        <w:jc w:val="both"/>
        <w:rPr>
          <w:rFonts w:ascii="Tahoma" w:eastAsia="Times New Roman" w:hAnsi="Tahoma" w:cs="B Nazanin" w:hint="cs"/>
          <w:color w:val="000000"/>
          <w:sz w:val="24"/>
          <w:szCs w:val="24"/>
          <w:rtl/>
        </w:rPr>
      </w:pPr>
      <w:r w:rsidRPr="00F845A9">
        <w:rPr>
          <w:rFonts w:ascii="Tahoma" w:eastAsia="Times New Roman" w:hAnsi="Tahoma" w:cs="B Nazanin"/>
          <w:color w:val="000000"/>
          <w:sz w:val="24"/>
          <w:szCs w:val="24"/>
          <w:rtl/>
        </w:rPr>
        <w:t>خداوند به هنگام ظهور قائم (عج) دین حق را بر جمع ادیان باطله پیروز می گرداند</w:t>
      </w:r>
      <w:r w:rsidRPr="00F845A9">
        <w:rPr>
          <w:rFonts w:ascii="Tahoma" w:eastAsia="Times New Roman" w:hAnsi="Tahoma" w:cs="B Nazanin"/>
          <w:color w:val="000000"/>
          <w:sz w:val="24"/>
          <w:szCs w:val="24"/>
        </w:rPr>
        <w:t>. </w:t>
      </w:r>
    </w:p>
    <w:p w:rsidR="00A81C07" w:rsidRPr="00F845A9" w:rsidRDefault="00A81C07" w:rsidP="00F845A9">
      <w:pPr>
        <w:spacing w:after="240" w:line="240" w:lineRule="auto"/>
        <w:ind w:left="455"/>
        <w:jc w:val="both"/>
        <w:rPr>
          <w:rFonts w:ascii="Tahoma" w:eastAsia="Times New Roman" w:hAnsi="Tahoma" w:cs="B Nazanin"/>
          <w:color w:val="000000"/>
          <w:sz w:val="24"/>
          <w:szCs w:val="24"/>
        </w:rPr>
      </w:pPr>
      <w:r w:rsidRPr="00F845A9">
        <w:rPr>
          <w:rFonts w:ascii="Tahoma" w:eastAsia="Times New Roman" w:hAnsi="Tahoma" w:cs="B Nazanin"/>
          <w:color w:val="000000"/>
          <w:sz w:val="24"/>
          <w:szCs w:val="24"/>
          <w:rtl/>
        </w:rPr>
        <w:t>منبع : کتاب حکیم</w:t>
      </w:r>
    </w:p>
    <w:p w:rsidR="00A81C07" w:rsidRPr="00F845A9" w:rsidRDefault="00A81C07" w:rsidP="00F845A9">
      <w:pPr>
        <w:spacing w:before="100" w:beforeAutospacing="1" w:after="100" w:afterAutospacing="1" w:line="240" w:lineRule="auto"/>
        <w:jc w:val="both"/>
        <w:rPr>
          <w:rFonts w:ascii="Tahoma" w:eastAsia="Times New Roman" w:hAnsi="Tahoma" w:cs="B Nazanin"/>
          <w:color w:val="000000"/>
          <w:sz w:val="24"/>
          <w:szCs w:val="24"/>
        </w:rPr>
      </w:pPr>
    </w:p>
    <w:p w:rsidR="00F845A9" w:rsidRPr="00F845A9" w:rsidRDefault="00A81C07" w:rsidP="00F845A9">
      <w:pPr>
        <w:pStyle w:val="ListParagraph"/>
        <w:numPr>
          <w:ilvl w:val="0"/>
          <w:numId w:val="3"/>
        </w:numPr>
        <w:spacing w:after="240" w:line="240" w:lineRule="auto"/>
        <w:jc w:val="both"/>
        <w:rPr>
          <w:rFonts w:ascii="Tahoma" w:eastAsia="Times New Roman" w:hAnsi="Tahoma" w:cs="B Nazanin" w:hint="cs"/>
          <w:color w:val="000000"/>
          <w:sz w:val="24"/>
          <w:szCs w:val="24"/>
        </w:rPr>
      </w:pPr>
      <w:r w:rsidRPr="00F845A9">
        <w:rPr>
          <w:rFonts w:ascii="Tahoma" w:eastAsia="Times New Roman" w:hAnsi="Tahoma" w:cs="B Nazanin"/>
          <w:b/>
          <w:bCs/>
          <w:color w:val="000000"/>
          <w:sz w:val="24"/>
          <w:szCs w:val="24"/>
          <w:rtl/>
        </w:rPr>
        <w:t>امام مهدی (عج) فرمودند</w:t>
      </w:r>
      <w:r w:rsidRPr="00F845A9">
        <w:rPr>
          <w:rFonts w:ascii="Tahoma" w:eastAsia="Times New Roman" w:hAnsi="Tahoma" w:cs="B Nazanin"/>
          <w:b/>
          <w:bCs/>
          <w:color w:val="000000"/>
          <w:sz w:val="24"/>
          <w:szCs w:val="24"/>
        </w:rPr>
        <w:t xml:space="preserve"> : </w:t>
      </w:r>
    </w:p>
    <w:p w:rsidR="00F845A9" w:rsidRDefault="00A81C07" w:rsidP="00F845A9">
      <w:pPr>
        <w:spacing w:after="240" w:line="240" w:lineRule="auto"/>
        <w:ind w:left="455"/>
        <w:jc w:val="both"/>
        <w:rPr>
          <w:rFonts w:ascii="Tahoma" w:eastAsia="Times New Roman" w:hAnsi="Tahoma" w:cs="B Nazanin" w:hint="cs"/>
          <w:color w:val="000000"/>
          <w:sz w:val="24"/>
          <w:szCs w:val="24"/>
          <w:rtl/>
        </w:rPr>
      </w:pPr>
      <w:r w:rsidRPr="00F845A9">
        <w:rPr>
          <w:rFonts w:ascii="Tahoma" w:eastAsia="Times New Roman" w:hAnsi="Tahoma" w:cs="B Nazanin"/>
          <w:color w:val="000000"/>
          <w:sz w:val="24"/>
          <w:szCs w:val="24"/>
          <w:rtl/>
        </w:rPr>
        <w:t>نفرین خداوند و ملائکه و مردم گرویده بر کسی که تعدّی نماید به حقوق و اعتباراتم</w:t>
      </w:r>
      <w:r w:rsidRPr="00F845A9">
        <w:rPr>
          <w:rFonts w:ascii="Tahoma" w:eastAsia="Times New Roman" w:hAnsi="Tahoma" w:cs="B Nazanin"/>
          <w:color w:val="000000"/>
          <w:sz w:val="24"/>
          <w:szCs w:val="24"/>
        </w:rPr>
        <w:t>. </w:t>
      </w:r>
    </w:p>
    <w:p w:rsidR="00A81C07" w:rsidRPr="00F845A9" w:rsidRDefault="00A81C07" w:rsidP="00F845A9">
      <w:pPr>
        <w:spacing w:after="240" w:line="240" w:lineRule="auto"/>
        <w:ind w:left="455"/>
        <w:jc w:val="both"/>
        <w:rPr>
          <w:rFonts w:ascii="Tahoma" w:eastAsia="Times New Roman" w:hAnsi="Tahoma" w:cs="B Nazanin"/>
          <w:color w:val="000000"/>
          <w:sz w:val="24"/>
          <w:szCs w:val="24"/>
        </w:rPr>
      </w:pPr>
      <w:r w:rsidRPr="00F845A9">
        <w:rPr>
          <w:rFonts w:ascii="Tahoma" w:eastAsia="Times New Roman" w:hAnsi="Tahoma" w:cs="B Nazanin"/>
          <w:color w:val="000000"/>
          <w:sz w:val="24"/>
          <w:szCs w:val="24"/>
          <w:rtl/>
        </w:rPr>
        <w:t>منبع : کتاب کمال ‌الدی</w:t>
      </w:r>
    </w:p>
    <w:p w:rsidR="00993D15" w:rsidRPr="00F845A9" w:rsidRDefault="00C258A5" w:rsidP="00F845A9">
      <w:pPr>
        <w:spacing w:line="240" w:lineRule="auto"/>
        <w:jc w:val="both"/>
        <w:rPr>
          <w:rFonts w:cs="B Nazanin"/>
          <w:sz w:val="24"/>
          <w:szCs w:val="24"/>
        </w:rPr>
      </w:pPr>
    </w:p>
    <w:sectPr w:rsidR="00993D15" w:rsidRPr="00F845A9" w:rsidSect="00851123">
      <w:pgSz w:w="11906" w:h="16838"/>
      <w:pgMar w:top="1440" w:right="1440" w:bottom="1135" w:left="1440" w:header="708" w:footer="708" w:gutter="0"/>
      <w:pgBorders w:offsetFrom="page">
        <w:top w:val="palmsColor" w:sz="17" w:space="24" w:color="auto"/>
        <w:left w:val="palmsColor" w:sz="17" w:space="24" w:color="auto"/>
        <w:bottom w:val="palmsColor" w:sz="17" w:space="24" w:color="auto"/>
        <w:right w:val="palmsColor" w:sz="17" w:space="24" w:color="auto"/>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58A5" w:rsidRDefault="00C258A5" w:rsidP="00F845A9">
      <w:pPr>
        <w:spacing w:after="0" w:line="240" w:lineRule="auto"/>
      </w:pPr>
      <w:r>
        <w:separator/>
      </w:r>
    </w:p>
  </w:endnote>
  <w:endnote w:type="continuationSeparator" w:id="0">
    <w:p w:rsidR="00C258A5" w:rsidRDefault="00C258A5" w:rsidP="00F845A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embedRegular r:id="rId1" w:fontKey="{1C0470C2-1D9F-41F2-9E06-D5187E8A4939}"/>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A920422F-57EE-467F-8166-7F276925C9D5}"/>
    <w:embedBold r:id="rId3" w:fontKey="{2BCB5B93-56EA-43FC-ACFA-A2BF7FAA47EB}"/>
  </w:font>
  <w:font w:name="B Titr">
    <w:panose1 w:val="00000700000000000000"/>
    <w:charset w:val="B2"/>
    <w:family w:val="auto"/>
    <w:pitch w:val="variable"/>
    <w:sig w:usb0="00002001" w:usb1="80000000" w:usb2="00000008" w:usb3="00000000" w:csb0="00000040" w:csb1="00000000"/>
    <w:embedBold r:id="rId4" w:fontKey="{C3AF08B5-64DF-414C-B9DB-1B37416AACED}"/>
  </w:font>
  <w:font w:name="B Nazanin">
    <w:panose1 w:val="00000400000000000000"/>
    <w:charset w:val="B2"/>
    <w:family w:val="auto"/>
    <w:pitch w:val="variable"/>
    <w:sig w:usb0="00002001" w:usb1="80000000" w:usb2="00000008" w:usb3="00000000" w:csb0="00000040" w:csb1="00000000"/>
    <w:embedRegular r:id="rId5" w:fontKey="{9D714B11-1603-4289-8D59-51F1A39E557B}"/>
    <w:embedBold r:id="rId6" w:fontKey="{52749897-A352-44B0-B65A-CBC197085E43}"/>
  </w:font>
  <w:font w:name="Cambria">
    <w:panose1 w:val="02040503050406030204"/>
    <w:charset w:val="00"/>
    <w:family w:val="roman"/>
    <w:pitch w:val="variable"/>
    <w:sig w:usb0="E00002FF" w:usb1="400004FF" w:usb2="00000000" w:usb3="00000000" w:csb0="0000019F" w:csb1="00000000"/>
    <w:embedRegular r:id="rId7" w:fontKey="{FBF23656-7971-4718-9DB3-E8C8B96A2977}"/>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58A5" w:rsidRDefault="00C258A5" w:rsidP="00F845A9">
      <w:pPr>
        <w:spacing w:after="0" w:line="240" w:lineRule="auto"/>
      </w:pPr>
      <w:r>
        <w:separator/>
      </w:r>
    </w:p>
  </w:footnote>
  <w:footnote w:type="continuationSeparator" w:id="0">
    <w:p w:rsidR="00C258A5" w:rsidRDefault="00C258A5" w:rsidP="00F845A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602811"/>
    <w:multiLevelType w:val="hybridMultilevel"/>
    <w:tmpl w:val="7BF031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2055D52"/>
    <w:multiLevelType w:val="hybridMultilevel"/>
    <w:tmpl w:val="A89E4F0E"/>
    <w:lvl w:ilvl="0" w:tplc="0409000F">
      <w:start w:val="1"/>
      <w:numFmt w:val="decimal"/>
      <w:lvlText w:val="%1."/>
      <w:lvlJc w:val="left"/>
      <w:pPr>
        <w:ind w:left="815" w:hanging="360"/>
      </w:pPr>
    </w:lvl>
    <w:lvl w:ilvl="1" w:tplc="04090019" w:tentative="1">
      <w:start w:val="1"/>
      <w:numFmt w:val="lowerLetter"/>
      <w:lvlText w:val="%2."/>
      <w:lvlJc w:val="left"/>
      <w:pPr>
        <w:ind w:left="1535" w:hanging="360"/>
      </w:pPr>
    </w:lvl>
    <w:lvl w:ilvl="2" w:tplc="0409001B" w:tentative="1">
      <w:start w:val="1"/>
      <w:numFmt w:val="lowerRoman"/>
      <w:lvlText w:val="%3."/>
      <w:lvlJc w:val="right"/>
      <w:pPr>
        <w:ind w:left="2255" w:hanging="180"/>
      </w:pPr>
    </w:lvl>
    <w:lvl w:ilvl="3" w:tplc="0409000F" w:tentative="1">
      <w:start w:val="1"/>
      <w:numFmt w:val="decimal"/>
      <w:lvlText w:val="%4."/>
      <w:lvlJc w:val="left"/>
      <w:pPr>
        <w:ind w:left="2975" w:hanging="360"/>
      </w:pPr>
    </w:lvl>
    <w:lvl w:ilvl="4" w:tplc="04090019" w:tentative="1">
      <w:start w:val="1"/>
      <w:numFmt w:val="lowerLetter"/>
      <w:lvlText w:val="%5."/>
      <w:lvlJc w:val="left"/>
      <w:pPr>
        <w:ind w:left="3695" w:hanging="360"/>
      </w:pPr>
    </w:lvl>
    <w:lvl w:ilvl="5" w:tplc="0409001B" w:tentative="1">
      <w:start w:val="1"/>
      <w:numFmt w:val="lowerRoman"/>
      <w:lvlText w:val="%6."/>
      <w:lvlJc w:val="right"/>
      <w:pPr>
        <w:ind w:left="4415" w:hanging="180"/>
      </w:pPr>
    </w:lvl>
    <w:lvl w:ilvl="6" w:tplc="0409000F" w:tentative="1">
      <w:start w:val="1"/>
      <w:numFmt w:val="decimal"/>
      <w:lvlText w:val="%7."/>
      <w:lvlJc w:val="left"/>
      <w:pPr>
        <w:ind w:left="5135" w:hanging="360"/>
      </w:pPr>
    </w:lvl>
    <w:lvl w:ilvl="7" w:tplc="04090019" w:tentative="1">
      <w:start w:val="1"/>
      <w:numFmt w:val="lowerLetter"/>
      <w:lvlText w:val="%8."/>
      <w:lvlJc w:val="left"/>
      <w:pPr>
        <w:ind w:left="5855" w:hanging="360"/>
      </w:pPr>
    </w:lvl>
    <w:lvl w:ilvl="8" w:tplc="0409001B" w:tentative="1">
      <w:start w:val="1"/>
      <w:numFmt w:val="lowerRoman"/>
      <w:lvlText w:val="%9."/>
      <w:lvlJc w:val="right"/>
      <w:pPr>
        <w:ind w:left="6575" w:hanging="180"/>
      </w:pPr>
    </w:lvl>
  </w:abstractNum>
  <w:abstractNum w:abstractNumId="2">
    <w:nsid w:val="7B732C3B"/>
    <w:multiLevelType w:val="hybridMultilevel"/>
    <w:tmpl w:val="26421788"/>
    <w:lvl w:ilvl="0" w:tplc="0ACEE68C">
      <w:start w:val="1"/>
      <w:numFmt w:val="decimal"/>
      <w:lvlText w:val="%1."/>
      <w:lvlJc w:val="left"/>
      <w:pPr>
        <w:ind w:left="815" w:hanging="360"/>
      </w:pPr>
      <w:rPr>
        <w:b/>
        <w:bCs/>
      </w:rPr>
    </w:lvl>
    <w:lvl w:ilvl="1" w:tplc="04090019" w:tentative="1">
      <w:start w:val="1"/>
      <w:numFmt w:val="lowerLetter"/>
      <w:lvlText w:val="%2."/>
      <w:lvlJc w:val="left"/>
      <w:pPr>
        <w:ind w:left="1535" w:hanging="360"/>
      </w:pPr>
    </w:lvl>
    <w:lvl w:ilvl="2" w:tplc="0409001B" w:tentative="1">
      <w:start w:val="1"/>
      <w:numFmt w:val="lowerRoman"/>
      <w:lvlText w:val="%3."/>
      <w:lvlJc w:val="right"/>
      <w:pPr>
        <w:ind w:left="2255" w:hanging="180"/>
      </w:pPr>
    </w:lvl>
    <w:lvl w:ilvl="3" w:tplc="0409000F" w:tentative="1">
      <w:start w:val="1"/>
      <w:numFmt w:val="decimal"/>
      <w:lvlText w:val="%4."/>
      <w:lvlJc w:val="left"/>
      <w:pPr>
        <w:ind w:left="2975" w:hanging="360"/>
      </w:pPr>
    </w:lvl>
    <w:lvl w:ilvl="4" w:tplc="04090019" w:tentative="1">
      <w:start w:val="1"/>
      <w:numFmt w:val="lowerLetter"/>
      <w:lvlText w:val="%5."/>
      <w:lvlJc w:val="left"/>
      <w:pPr>
        <w:ind w:left="3695" w:hanging="360"/>
      </w:pPr>
    </w:lvl>
    <w:lvl w:ilvl="5" w:tplc="0409001B" w:tentative="1">
      <w:start w:val="1"/>
      <w:numFmt w:val="lowerRoman"/>
      <w:lvlText w:val="%6."/>
      <w:lvlJc w:val="right"/>
      <w:pPr>
        <w:ind w:left="4415" w:hanging="180"/>
      </w:pPr>
    </w:lvl>
    <w:lvl w:ilvl="6" w:tplc="0409000F" w:tentative="1">
      <w:start w:val="1"/>
      <w:numFmt w:val="decimal"/>
      <w:lvlText w:val="%7."/>
      <w:lvlJc w:val="left"/>
      <w:pPr>
        <w:ind w:left="5135" w:hanging="360"/>
      </w:pPr>
    </w:lvl>
    <w:lvl w:ilvl="7" w:tplc="04090019" w:tentative="1">
      <w:start w:val="1"/>
      <w:numFmt w:val="lowerLetter"/>
      <w:lvlText w:val="%8."/>
      <w:lvlJc w:val="left"/>
      <w:pPr>
        <w:ind w:left="5855" w:hanging="360"/>
      </w:pPr>
    </w:lvl>
    <w:lvl w:ilvl="8" w:tplc="0409001B" w:tentative="1">
      <w:start w:val="1"/>
      <w:numFmt w:val="lowerRoman"/>
      <w:lvlText w:val="%9."/>
      <w:lvlJc w:val="right"/>
      <w:pPr>
        <w:ind w:left="6575"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defaultTabStop w:val="720"/>
  <w:characterSpacingControl w:val="doNotCompress"/>
  <w:footnotePr>
    <w:footnote w:id="-1"/>
    <w:footnote w:id="0"/>
  </w:footnotePr>
  <w:endnotePr>
    <w:endnote w:id="-1"/>
    <w:endnote w:id="0"/>
  </w:endnotePr>
  <w:compat/>
  <w:rsids>
    <w:rsidRoot w:val="00A81C07"/>
    <w:rsid w:val="00070618"/>
    <w:rsid w:val="003B4B17"/>
    <w:rsid w:val="004559B6"/>
    <w:rsid w:val="0070550C"/>
    <w:rsid w:val="00724B26"/>
    <w:rsid w:val="00815190"/>
    <w:rsid w:val="00851123"/>
    <w:rsid w:val="00A2436B"/>
    <w:rsid w:val="00A25E93"/>
    <w:rsid w:val="00A81C07"/>
    <w:rsid w:val="00C258A5"/>
    <w:rsid w:val="00D24F26"/>
    <w:rsid w:val="00DA455C"/>
    <w:rsid w:val="00F845A9"/>
    <w:rsid w:val="00F97D76"/>
    <w:rsid w:val="00FA6ACA"/>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5E93"/>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81C07"/>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A81C07"/>
  </w:style>
  <w:style w:type="paragraph" w:styleId="ListParagraph">
    <w:name w:val="List Paragraph"/>
    <w:basedOn w:val="Normal"/>
    <w:uiPriority w:val="34"/>
    <w:qFormat/>
    <w:rsid w:val="00A81C07"/>
    <w:pPr>
      <w:ind w:left="720"/>
      <w:contextualSpacing/>
    </w:pPr>
  </w:style>
  <w:style w:type="paragraph" w:styleId="Header">
    <w:name w:val="header"/>
    <w:basedOn w:val="Normal"/>
    <w:link w:val="HeaderChar"/>
    <w:uiPriority w:val="99"/>
    <w:semiHidden/>
    <w:unhideWhenUsed/>
    <w:rsid w:val="00F845A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845A9"/>
  </w:style>
  <w:style w:type="paragraph" w:styleId="Footer">
    <w:name w:val="footer"/>
    <w:basedOn w:val="Normal"/>
    <w:link w:val="FooterChar"/>
    <w:uiPriority w:val="99"/>
    <w:semiHidden/>
    <w:unhideWhenUsed/>
    <w:rsid w:val="00F845A9"/>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F845A9"/>
  </w:style>
</w:styles>
</file>

<file path=word/webSettings.xml><?xml version="1.0" encoding="utf-8"?>
<w:webSettings xmlns:r="http://schemas.openxmlformats.org/officeDocument/2006/relationships" xmlns:w="http://schemas.openxmlformats.org/wordprocessingml/2006/main">
  <w:divs>
    <w:div w:id="2050836876">
      <w:bodyDiv w:val="1"/>
      <w:marLeft w:val="0"/>
      <w:marRight w:val="0"/>
      <w:marTop w:val="0"/>
      <w:marBottom w:val="0"/>
      <w:divBdr>
        <w:top w:val="none" w:sz="0" w:space="0" w:color="auto"/>
        <w:left w:val="none" w:sz="0" w:space="0" w:color="auto"/>
        <w:bottom w:val="none" w:sz="0" w:space="0" w:color="auto"/>
        <w:right w:val="none" w:sz="0" w:space="0" w:color="auto"/>
      </w:divBdr>
      <w:divsChild>
        <w:div w:id="9349015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650</Words>
  <Characters>3708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Afzali</Company>
  <LinksUpToDate>false</LinksUpToDate>
  <CharactersWithSpaces>4350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rovojdani</dc:creator>
  <cp:keywords/>
  <dc:description/>
  <cp:lastModifiedBy>جواد برازنده</cp:lastModifiedBy>
  <cp:revision>4</cp:revision>
  <dcterms:created xsi:type="dcterms:W3CDTF">2014-06-11T05:01:00Z</dcterms:created>
  <dcterms:modified xsi:type="dcterms:W3CDTF">2014-06-12T03:52:00Z</dcterms:modified>
</cp:coreProperties>
</file>